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C776AF"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C776AF" w:rsidRDefault="006A5C84" w:rsidP="00B870F6">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r w:rsidR="009806A2">
                  <w:rPr>
                    <w:rFonts w:cs="Arial"/>
                    <w:bCs/>
                    <w:caps/>
                    <w:color w:val="000000" w:themeColor="text1"/>
                    <w:sz w:val="30"/>
                    <w:szCs w:val="30"/>
                  </w:rPr>
                  <w:t>SO 310</w:t>
                </w:r>
              </w:sdtContent>
            </w:sdt>
            <w:r w:rsidR="00252922" w:rsidRPr="00C776AF">
              <w:rPr>
                <w:rFonts w:cs="Arial"/>
                <w:bCs/>
                <w:caps/>
                <w:color w:val="000000" w:themeColor="text1"/>
                <w:sz w:val="30"/>
                <w:szCs w:val="30"/>
              </w:rPr>
              <w:t xml:space="preserve">  </w:t>
            </w:r>
            <w:r w:rsidR="003B378D" w:rsidRPr="00C776A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B870F6">
                  <w:rPr>
                    <w:rFonts w:cs="Arial"/>
                    <w:bCs/>
                    <w:caps/>
                    <w:color w:val="000000" w:themeColor="text1"/>
                    <w:sz w:val="30"/>
                    <w:szCs w:val="30"/>
                  </w:rPr>
                  <w:t>KANALIZACE</w:t>
                </w:r>
              </w:sdtContent>
            </w:sdt>
          </w:p>
        </w:tc>
      </w:tr>
      <w:tr w:rsidR="00AA14F6" w:rsidRPr="00C776AF" w:rsidTr="00AA14F6">
        <w:trPr>
          <w:trHeight w:val="510"/>
          <w:jc w:val="center"/>
        </w:trPr>
        <w:tc>
          <w:tcPr>
            <w:tcW w:w="8504" w:type="dxa"/>
            <w:gridSpan w:val="2"/>
            <w:tcBorders>
              <w:top w:val="single" w:sz="4" w:space="0" w:color="auto"/>
            </w:tcBorders>
            <w:vAlign w:val="center"/>
          </w:tcPr>
          <w:p w:rsidR="00AA14F6" w:rsidRPr="00C776AF" w:rsidRDefault="00AA14F6" w:rsidP="00AA14F6">
            <w:pPr>
              <w:jc w:val="center"/>
              <w:rPr>
                <w:caps/>
                <w:color w:val="000000" w:themeColor="text1"/>
              </w:rPr>
            </w:pPr>
          </w:p>
        </w:tc>
      </w:tr>
      <w:tr w:rsidR="00A65D85" w:rsidRPr="00C776AF" w:rsidTr="00AA14F6">
        <w:trPr>
          <w:trHeight w:val="510"/>
          <w:jc w:val="center"/>
        </w:trPr>
        <w:tc>
          <w:tcPr>
            <w:tcW w:w="8504" w:type="dxa"/>
            <w:gridSpan w:val="2"/>
            <w:vAlign w:val="center"/>
          </w:tcPr>
          <w:p w:rsidR="00A65D85" w:rsidRPr="00C776AF" w:rsidRDefault="006A5C84" w:rsidP="009806A2">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1C77A240C5CA431FAFBE31E5CBC409B4"/>
                </w:placeholder>
                <w:text/>
              </w:sdtPr>
              <w:sdtEndPr/>
              <w:sdtContent>
                <w:r w:rsidR="0071520D" w:rsidRPr="00C776AF">
                  <w:rPr>
                    <w:b/>
                    <w:caps/>
                    <w:color w:val="000000" w:themeColor="text1"/>
                    <w:sz w:val="30"/>
                    <w:szCs w:val="30"/>
                  </w:rPr>
                  <w:t xml:space="preserve">BRNO, </w:t>
                </w:r>
                <w:r w:rsidR="009806A2">
                  <w:rPr>
                    <w:b/>
                    <w:caps/>
                    <w:color w:val="000000" w:themeColor="text1"/>
                    <w:sz w:val="30"/>
                    <w:szCs w:val="30"/>
                  </w:rPr>
                  <w:t>TUŘANKA</w:t>
                </w:r>
                <w:r w:rsidR="0071520D" w:rsidRPr="00C776AF">
                  <w:rPr>
                    <w:b/>
                    <w:caps/>
                    <w:color w:val="000000" w:themeColor="text1"/>
                    <w:sz w:val="30"/>
                    <w:szCs w:val="30"/>
                  </w:rPr>
                  <w:t xml:space="preserve"> II</w:t>
                </w:r>
              </w:sdtContent>
            </w:sdt>
            <w:r w:rsidR="00A65D85" w:rsidRPr="00C776AF">
              <w:rPr>
                <w:b/>
                <w:caps/>
                <w:color w:val="000000" w:themeColor="text1"/>
                <w:sz w:val="30"/>
                <w:szCs w:val="30"/>
              </w:rPr>
              <w:t xml:space="preserve"> </w:t>
            </w:r>
          </w:p>
        </w:tc>
      </w:tr>
      <w:tr w:rsidR="00A65D85" w:rsidRPr="00C776AF" w:rsidTr="003B378D">
        <w:trPr>
          <w:trHeight w:val="510"/>
          <w:jc w:val="center"/>
        </w:trPr>
        <w:tc>
          <w:tcPr>
            <w:tcW w:w="8504" w:type="dxa"/>
            <w:gridSpan w:val="2"/>
            <w:vAlign w:val="center"/>
          </w:tcPr>
          <w:p w:rsidR="00A65D85" w:rsidRPr="00C776AF" w:rsidRDefault="006A5C84" w:rsidP="00A65D85">
            <w:pPr>
              <w:jc w:val="center"/>
              <w:rPr>
                <w:b/>
                <w:caps/>
                <w:color w:val="000000" w:themeColor="text1"/>
                <w:sz w:val="30"/>
                <w:szCs w:val="30"/>
              </w:rPr>
            </w:pPr>
            <w:sdt>
              <w:sdtPr>
                <w:rPr>
                  <w:b/>
                  <w:caps/>
                  <w:color w:val="000000" w:themeColor="text1"/>
                  <w:sz w:val="30"/>
                  <w:szCs w:val="30"/>
                </w:rPr>
                <w:alias w:val="Doplňující název akce"/>
                <w:tag w:val="PodNazev"/>
                <w:id w:val="-1240555608"/>
                <w:placeholder>
                  <w:docPart w:val="D497368061774771A50B8D788788421C"/>
                </w:placeholder>
                <w:text/>
              </w:sdtPr>
              <w:sdtEndPr/>
              <w:sdtContent>
                <w:r w:rsidR="0071520D" w:rsidRPr="00C776AF">
                  <w:rPr>
                    <w:b/>
                    <w:caps/>
                    <w:color w:val="000000" w:themeColor="text1"/>
                    <w:sz w:val="30"/>
                    <w:szCs w:val="30"/>
                  </w:rPr>
                  <w:t>REKONSTRUKCE KANALIZACE A VODOVODU</w:t>
                </w:r>
              </w:sdtContent>
            </w:sdt>
          </w:p>
        </w:tc>
      </w:tr>
      <w:tr w:rsidR="00FF5336" w:rsidRPr="00C776AF" w:rsidTr="0066347D">
        <w:trPr>
          <w:trHeight w:val="227"/>
          <w:jc w:val="center"/>
        </w:trPr>
        <w:tc>
          <w:tcPr>
            <w:tcW w:w="8504" w:type="dxa"/>
            <w:gridSpan w:val="2"/>
            <w:tcMar>
              <w:top w:w="113" w:type="dxa"/>
              <w:bottom w:w="57" w:type="dxa"/>
              <w:right w:w="113" w:type="dxa"/>
            </w:tcMar>
          </w:tcPr>
          <w:p w:rsidR="00FF5336" w:rsidRPr="00C776AF" w:rsidRDefault="00FF5336" w:rsidP="00FF5336">
            <w:pPr>
              <w:tabs>
                <w:tab w:val="left" w:pos="648"/>
              </w:tabs>
              <w:jc w:val="center"/>
              <w:rPr>
                <w:rFonts w:cs="Arial"/>
                <w:bCs/>
                <w:color w:val="000000" w:themeColor="text1"/>
                <w:sz w:val="22"/>
                <w:szCs w:val="22"/>
              </w:rPr>
            </w:pPr>
          </w:p>
        </w:tc>
      </w:tr>
      <w:tr w:rsidR="00A65D85" w:rsidRPr="00C776AF" w:rsidTr="00DD3884">
        <w:trPr>
          <w:trHeight w:val="477"/>
          <w:jc w:val="center"/>
        </w:trPr>
        <w:tc>
          <w:tcPr>
            <w:tcW w:w="6946" w:type="dxa"/>
            <w:tcBorders>
              <w:bottom w:val="single" w:sz="4" w:space="0" w:color="auto"/>
            </w:tcBorders>
            <w:tcMar>
              <w:top w:w="113" w:type="dxa"/>
              <w:bottom w:w="57" w:type="dxa"/>
              <w:right w:w="113" w:type="dxa"/>
            </w:tcMar>
          </w:tcPr>
          <w:p w:rsidR="00A65D85" w:rsidRPr="00C776AF" w:rsidRDefault="00A65D85" w:rsidP="00A65D85">
            <w:pPr>
              <w:spacing w:after="120"/>
              <w:jc w:val="left"/>
              <w:rPr>
                <w:rFonts w:cs="Arial"/>
                <w:bCs/>
                <w:caps/>
                <w:color w:val="000000" w:themeColor="text1"/>
                <w:sz w:val="12"/>
                <w:szCs w:val="12"/>
              </w:rPr>
            </w:pPr>
            <w:r w:rsidRPr="00C776AF">
              <w:rPr>
                <w:rFonts w:cs="Arial"/>
                <w:bCs/>
                <w:caps/>
                <w:color w:val="000000" w:themeColor="text1"/>
                <w:sz w:val="12"/>
                <w:szCs w:val="12"/>
              </w:rPr>
              <w:t>Stupeň projektové dokumentace:</w:t>
            </w:r>
          </w:p>
          <w:p w:rsidR="00A65D85" w:rsidRPr="00C776AF" w:rsidRDefault="006A5C84" w:rsidP="00C776AF">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C083A972495947568C46774A037B540C"/>
                </w:placeholder>
                <w:text/>
              </w:sdtPr>
              <w:sdtEndPr/>
              <w:sdtContent>
                <w:r w:rsidR="0071520D" w:rsidRPr="00C776AF">
                  <w:rPr>
                    <w:rFonts w:cs="Arial"/>
                    <w:bCs/>
                    <w:color w:val="000000" w:themeColor="text1"/>
                    <w:sz w:val="22"/>
                    <w:szCs w:val="22"/>
                  </w:rPr>
                  <w:t xml:space="preserve">Dokumentace pro </w:t>
                </w:r>
                <w:r w:rsidR="00C776AF" w:rsidRPr="00C776AF">
                  <w:rPr>
                    <w:rFonts w:cs="Arial"/>
                    <w:bCs/>
                    <w:color w:val="000000" w:themeColor="text1"/>
                    <w:sz w:val="22"/>
                    <w:szCs w:val="22"/>
                  </w:rPr>
                  <w:t>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A65D85" w:rsidRPr="00C776AF" w:rsidRDefault="00A65D85" w:rsidP="00A65D85">
            <w:pPr>
              <w:spacing w:after="120"/>
              <w:jc w:val="right"/>
              <w:rPr>
                <w:rFonts w:cs="Arial"/>
                <w:bCs/>
                <w:caps/>
                <w:color w:val="000000" w:themeColor="text1"/>
                <w:sz w:val="12"/>
                <w:szCs w:val="12"/>
              </w:rPr>
            </w:pPr>
            <w:r w:rsidRPr="00C776AF">
              <w:rPr>
                <w:rFonts w:cs="Arial"/>
                <w:bCs/>
                <w:caps/>
                <w:color w:val="000000" w:themeColor="text1"/>
                <w:sz w:val="12"/>
                <w:szCs w:val="12"/>
              </w:rPr>
              <w:t>Datum:</w:t>
            </w:r>
          </w:p>
          <w:p w:rsidR="00A65D85" w:rsidRPr="00C776AF" w:rsidRDefault="006A5C84" w:rsidP="00C776AF">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9806A2">
                  <w:rPr>
                    <w:rFonts w:cs="Arial"/>
                    <w:bCs/>
                    <w:color w:val="000000" w:themeColor="text1"/>
                    <w:sz w:val="22"/>
                    <w:szCs w:val="22"/>
                  </w:rPr>
                  <w:t>06</w:t>
                </w:r>
                <w:r w:rsidR="0071520D" w:rsidRPr="00C776AF">
                  <w:rPr>
                    <w:rFonts w:cs="Arial"/>
                    <w:bCs/>
                    <w:color w:val="000000" w:themeColor="text1"/>
                    <w:sz w:val="22"/>
                    <w:szCs w:val="22"/>
                  </w:rPr>
                  <w:t>/201</w:t>
                </w:r>
                <w:r w:rsidR="00C776AF" w:rsidRPr="00C776AF">
                  <w:rPr>
                    <w:rFonts w:cs="Arial"/>
                    <w:bCs/>
                    <w:color w:val="000000" w:themeColor="text1"/>
                    <w:sz w:val="22"/>
                    <w:szCs w:val="22"/>
                  </w:rPr>
                  <w:t>9</w:t>
                </w:r>
              </w:sdtContent>
            </w:sdt>
          </w:p>
        </w:tc>
      </w:tr>
    </w:tbl>
    <w:p w:rsidR="00113C96" w:rsidRPr="00C776AF" w:rsidRDefault="00113C96" w:rsidP="00113C96">
      <w:pPr>
        <w:jc w:val="center"/>
      </w:pPr>
    </w:p>
    <w:p w:rsidR="00113C96" w:rsidRPr="00C776AF" w:rsidRDefault="00113C96" w:rsidP="00113C96">
      <w:pPr>
        <w:jc w:val="center"/>
        <w:rPr>
          <w:color w:val="000000" w:themeColor="text1"/>
        </w:rPr>
      </w:pPr>
    </w:p>
    <w:p w:rsidR="00113C96" w:rsidRPr="00C776AF" w:rsidRDefault="00113C96" w:rsidP="00113C96">
      <w:pPr>
        <w:jc w:val="center"/>
        <w:rPr>
          <w:color w:val="000000" w:themeColor="text1"/>
        </w:rPr>
      </w:pPr>
    </w:p>
    <w:p w:rsidR="00C5703F" w:rsidRPr="00C776AF" w:rsidRDefault="00C5703F" w:rsidP="00113C96">
      <w:pPr>
        <w:jc w:val="center"/>
        <w:rPr>
          <w:color w:val="000000" w:themeColor="text1"/>
        </w:rPr>
      </w:pPr>
    </w:p>
    <w:p w:rsidR="00C5703F" w:rsidRPr="00C776AF" w:rsidRDefault="00C5703F" w:rsidP="00113C96">
      <w:pPr>
        <w:jc w:val="center"/>
        <w:rPr>
          <w:color w:val="000000" w:themeColor="text1"/>
        </w:rPr>
      </w:pPr>
    </w:p>
    <w:p w:rsidR="00B1494D" w:rsidRPr="00C776AF" w:rsidRDefault="00B1494D"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15265D" w:rsidRDefault="0015265D" w:rsidP="0015265D">
      <w:pPr>
        <w:spacing w:after="120"/>
        <w:jc w:val="center"/>
        <w:rPr>
          <w:color w:val="000000" w:themeColor="text1"/>
        </w:rPr>
      </w:pPr>
      <w:proofErr w:type="gramStart"/>
      <w:r w:rsidRPr="0015265D">
        <w:rPr>
          <w:color w:val="000000" w:themeColor="text1"/>
          <w:sz w:val="36"/>
        </w:rPr>
        <w:t>D.1 SO</w:t>
      </w:r>
      <w:proofErr w:type="gramEnd"/>
      <w:r w:rsidRPr="0015265D">
        <w:rPr>
          <w:color w:val="000000" w:themeColor="text1"/>
          <w:sz w:val="36"/>
        </w:rPr>
        <w:t xml:space="preserve"> 310 KANALIZACE</w:t>
      </w:r>
    </w:p>
    <w:p w:rsidR="00A65D85" w:rsidRPr="00C776AF" w:rsidRDefault="00623351" w:rsidP="00A65D85">
      <w:pPr>
        <w:jc w:val="center"/>
        <w:rPr>
          <w:b/>
          <w:color w:val="000000" w:themeColor="text1"/>
        </w:rPr>
      </w:pPr>
      <w:proofErr w:type="gramStart"/>
      <w:r>
        <w:rPr>
          <w:b/>
          <w:color w:val="000000" w:themeColor="text1"/>
          <w:sz w:val="36"/>
        </w:rPr>
        <w:t>D.</w:t>
      </w:r>
      <w:r w:rsidR="00B870F6">
        <w:rPr>
          <w:b/>
          <w:color w:val="000000" w:themeColor="text1"/>
          <w:sz w:val="36"/>
        </w:rPr>
        <w:t>1</w:t>
      </w:r>
      <w:r>
        <w:rPr>
          <w:b/>
          <w:color w:val="000000" w:themeColor="text1"/>
          <w:sz w:val="36"/>
        </w:rPr>
        <w:t>.1</w:t>
      </w:r>
      <w:proofErr w:type="gramEnd"/>
      <w:r w:rsidR="00A65D85" w:rsidRPr="00C776AF">
        <w:rPr>
          <w:b/>
          <w:color w:val="000000" w:themeColor="text1"/>
          <w:sz w:val="36"/>
        </w:rPr>
        <w:t xml:space="preserve"> TECHNICKÁ ZPRÁVA</w:t>
      </w:r>
    </w:p>
    <w:p w:rsidR="00C5703F" w:rsidRPr="00C776AF" w:rsidRDefault="00C5703F" w:rsidP="00113C96">
      <w:pPr>
        <w:jc w:val="center"/>
        <w:rPr>
          <w:color w:val="000000" w:themeColor="text1"/>
          <w:highlight w:val="yellow"/>
        </w:rPr>
      </w:pPr>
    </w:p>
    <w:p w:rsidR="00083CDD" w:rsidRPr="00C776AF" w:rsidRDefault="00083CDD">
      <w:pPr>
        <w:rPr>
          <w:color w:val="000000" w:themeColor="text1"/>
          <w:highlight w:val="yellow"/>
        </w:rPr>
        <w:sectPr w:rsidR="00083CDD" w:rsidRPr="00C776AF" w:rsidSect="007E461D">
          <w:headerReference w:type="first" r:id="rId8"/>
          <w:footerReference w:type="first" r:id="rId9"/>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4F527E" w:rsidRPr="00C776AF" w:rsidTr="000A698A">
        <w:trPr>
          <w:trHeight w:val="510"/>
          <w:jc w:val="center"/>
        </w:trPr>
        <w:tc>
          <w:tcPr>
            <w:tcW w:w="8504" w:type="dxa"/>
            <w:gridSpan w:val="5"/>
            <w:tcBorders>
              <w:top w:val="single" w:sz="4" w:space="0" w:color="auto"/>
              <w:bottom w:val="single" w:sz="4" w:space="0" w:color="auto"/>
            </w:tcBorders>
            <w:vAlign w:val="center"/>
          </w:tcPr>
          <w:p w:rsidR="004F527E" w:rsidRPr="00C776AF" w:rsidRDefault="006A5C84" w:rsidP="00B870F6">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5DE37A2D1CFD4A46A48D36695107A901"/>
                </w:placeholder>
                <w:text/>
              </w:sdtPr>
              <w:sdtEndPr/>
              <w:sdtContent>
                <w:proofErr w:type="gramStart"/>
                <w:r w:rsidR="003678CD">
                  <w:rPr>
                    <w:rFonts w:cs="Arial"/>
                    <w:bCs/>
                    <w:caps/>
                    <w:color w:val="000000" w:themeColor="text1"/>
                    <w:sz w:val="30"/>
                    <w:szCs w:val="30"/>
                  </w:rPr>
                  <w:t>D.</w:t>
                </w:r>
                <w:r w:rsidR="00B870F6">
                  <w:rPr>
                    <w:rFonts w:cs="Arial"/>
                    <w:bCs/>
                    <w:caps/>
                    <w:color w:val="000000" w:themeColor="text1"/>
                    <w:sz w:val="30"/>
                    <w:szCs w:val="30"/>
                  </w:rPr>
                  <w:t>1</w:t>
                </w:r>
                <w:r w:rsidR="003678CD">
                  <w:rPr>
                    <w:rFonts w:cs="Arial"/>
                    <w:bCs/>
                    <w:caps/>
                    <w:color w:val="000000" w:themeColor="text1"/>
                    <w:sz w:val="30"/>
                    <w:szCs w:val="30"/>
                  </w:rPr>
                  <w:t>.1</w:t>
                </w:r>
                <w:proofErr w:type="gramEnd"/>
              </w:sdtContent>
            </w:sdt>
            <w:r w:rsidR="004F527E" w:rsidRPr="00C776A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71520D" w:rsidRPr="00C776AF">
                  <w:rPr>
                    <w:rFonts w:cs="Arial"/>
                    <w:bCs/>
                    <w:caps/>
                    <w:color w:val="000000" w:themeColor="text1"/>
                    <w:sz w:val="30"/>
                    <w:szCs w:val="30"/>
                  </w:rPr>
                  <w:t>technická ZPRÁVA</w:t>
                </w:r>
              </w:sdtContent>
            </w:sdt>
          </w:p>
        </w:tc>
      </w:tr>
      <w:tr w:rsidR="004F527E" w:rsidRPr="00C776AF" w:rsidTr="000A698A">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ÚPLNÝ NÁZEV AKCE (PROJEKTU):</w:t>
            </w:r>
          </w:p>
          <w:p w:rsidR="004F527E" w:rsidRPr="00C776AF" w:rsidRDefault="006A5C84" w:rsidP="00C776AF">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text/>
              </w:sdtPr>
              <w:sdtEndPr/>
              <w:sdtContent>
                <w:r w:rsidR="0071520D" w:rsidRPr="00C776AF">
                  <w:rPr>
                    <w:rFonts w:cs="Arial"/>
                    <w:bCs/>
                    <w:color w:val="000000" w:themeColor="text1"/>
                    <w:sz w:val="18"/>
                    <w:szCs w:val="18"/>
                  </w:rPr>
                  <w:t xml:space="preserve">Brno, </w:t>
                </w:r>
                <w:proofErr w:type="spellStart"/>
                <w:r w:rsidR="009806A2">
                  <w:rPr>
                    <w:rFonts w:cs="Arial"/>
                    <w:bCs/>
                    <w:color w:val="000000" w:themeColor="text1"/>
                    <w:sz w:val="18"/>
                    <w:szCs w:val="18"/>
                  </w:rPr>
                  <w:t>Tuřanka</w:t>
                </w:r>
                <w:proofErr w:type="spellEnd"/>
                <w:r w:rsidR="0071520D" w:rsidRPr="00C776AF">
                  <w:rPr>
                    <w:rFonts w:cs="Arial"/>
                    <w:bCs/>
                    <w:color w:val="000000" w:themeColor="text1"/>
                    <w:sz w:val="18"/>
                    <w:szCs w:val="18"/>
                  </w:rPr>
                  <w:t xml:space="preserve"> II - rekonstrukce kanalizace a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Datum:</w:t>
            </w:r>
          </w:p>
          <w:p w:rsidR="004F527E" w:rsidRPr="00C776AF" w:rsidRDefault="006A5C84" w:rsidP="00A65D85">
            <w:pPr>
              <w:jc w:val="left"/>
              <w:rPr>
                <w:rFonts w:cs="Arial"/>
                <w:bCs/>
                <w:caps/>
                <w:color w:val="000000" w:themeColor="text1"/>
                <w:sz w:val="18"/>
                <w:szCs w:val="18"/>
              </w:rPr>
            </w:pPr>
            <w:sdt>
              <w:sdtPr>
                <w:rPr>
                  <w:color w:val="000000" w:themeColor="text1"/>
                  <w:sz w:val="18"/>
                  <w:szCs w:val="18"/>
                </w:rPr>
                <w:alias w:val="Datum"/>
                <w:tag w:val="DatumCo"/>
                <w:id w:val="671768114"/>
                <w:text/>
              </w:sdtPr>
              <w:sdtEndPr/>
              <w:sdtContent>
                <w:r w:rsidR="009806A2">
                  <w:rPr>
                    <w:color w:val="000000" w:themeColor="text1"/>
                    <w:sz w:val="18"/>
                    <w:szCs w:val="18"/>
                  </w:rPr>
                  <w:t>06</w:t>
                </w:r>
                <w:r w:rsidR="00C776AF" w:rsidRPr="00C776AF">
                  <w:rPr>
                    <w:color w:val="000000" w:themeColor="text1"/>
                    <w:sz w:val="18"/>
                    <w:szCs w:val="18"/>
                  </w:rPr>
                  <w:t>/2019</w:t>
                </w:r>
              </w:sdtContent>
            </w:sdt>
          </w:p>
        </w:tc>
      </w:tr>
      <w:tr w:rsidR="004F527E" w:rsidRPr="00C776AF"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Podnázev:</w:t>
            </w:r>
          </w:p>
          <w:p w:rsidR="004F527E" w:rsidRPr="00C776AF" w:rsidRDefault="006A5C84" w:rsidP="00B870F6">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text/>
              </w:sdtPr>
              <w:sdtEndPr/>
              <w:sdtContent>
                <w:r w:rsidR="009806A2">
                  <w:rPr>
                    <w:color w:val="000000" w:themeColor="text1"/>
                    <w:sz w:val="18"/>
                    <w:szCs w:val="18"/>
                  </w:rPr>
                  <w:t>SO 310</w:t>
                </w:r>
                <w:r w:rsidR="00E05144">
                  <w:rPr>
                    <w:color w:val="000000" w:themeColor="text1"/>
                    <w:sz w:val="18"/>
                    <w:szCs w:val="18"/>
                  </w:rPr>
                  <w:t xml:space="preserve"> </w:t>
                </w:r>
                <w:r w:rsidR="00B870F6">
                  <w:rPr>
                    <w:color w:val="000000" w:themeColor="text1"/>
                    <w:sz w:val="18"/>
                    <w:szCs w:val="18"/>
                  </w:rPr>
                  <w:t>KANALIZACE</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stupeň projektové dokumentace:</w:t>
            </w:r>
          </w:p>
          <w:p w:rsidR="004F527E" w:rsidRPr="00C776AF" w:rsidRDefault="006A5C84" w:rsidP="00C776AF">
            <w:pPr>
              <w:jc w:val="left"/>
              <w:rPr>
                <w:rFonts w:cs="Arial"/>
                <w:bCs/>
                <w:color w:val="000000" w:themeColor="text1"/>
                <w:sz w:val="18"/>
                <w:szCs w:val="18"/>
              </w:rPr>
            </w:pPr>
            <w:sdt>
              <w:sdtPr>
                <w:rPr>
                  <w:color w:val="000000" w:themeColor="text1"/>
                  <w:sz w:val="18"/>
                  <w:szCs w:val="18"/>
                </w:rPr>
                <w:alias w:val="Stupeň PD"/>
                <w:tag w:val="Stupen"/>
                <w:id w:val="-281964322"/>
                <w:text/>
              </w:sdtPr>
              <w:sdtEndPr/>
              <w:sdtContent>
                <w:r w:rsidR="0071520D" w:rsidRPr="00C776AF">
                  <w:rPr>
                    <w:color w:val="000000" w:themeColor="text1"/>
                    <w:sz w:val="18"/>
                    <w:szCs w:val="18"/>
                  </w:rPr>
                  <w:t xml:space="preserve">Dokumentace pro </w:t>
                </w:r>
                <w:r w:rsidR="00C776AF" w:rsidRPr="00C776AF">
                  <w:rPr>
                    <w:color w:val="000000" w:themeColor="text1"/>
                    <w:sz w:val="18"/>
                    <w:szCs w:val="18"/>
                  </w:rPr>
                  <w:t>stavební povolení a provádění stavby</w:t>
                </w:r>
              </w:sdtContent>
            </w:sdt>
          </w:p>
        </w:tc>
      </w:tr>
      <w:tr w:rsidR="004F527E" w:rsidRPr="00C776AF"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Objednatel:</w:t>
            </w:r>
          </w:p>
          <w:p w:rsidR="004F527E" w:rsidRPr="00C776AF" w:rsidRDefault="006A5C84" w:rsidP="000A698A">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EndPr/>
              <w:sdtContent>
                <w:r w:rsidR="0071520D" w:rsidRPr="00C776AF">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Adresa:</w:t>
            </w:r>
          </w:p>
          <w:p w:rsidR="004F527E" w:rsidRPr="00C776AF" w:rsidRDefault="006A5C84" w:rsidP="001D4598">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text/>
              </w:sdtPr>
              <w:sdtEndPr/>
              <w:sdtContent>
                <w:r w:rsidR="0071520D" w:rsidRPr="00C776AF">
                  <w:rPr>
                    <w:rFonts w:cs="Arial"/>
                    <w:bCs/>
                    <w:color w:val="000000" w:themeColor="text1"/>
                    <w:sz w:val="18"/>
                    <w:szCs w:val="18"/>
                  </w:rPr>
                  <w:t>Dominikánské náměstí 196/1, 60</w:t>
                </w:r>
                <w:r w:rsidR="001D4598" w:rsidRPr="00C776AF">
                  <w:rPr>
                    <w:rFonts w:cs="Arial"/>
                    <w:bCs/>
                    <w:color w:val="000000" w:themeColor="text1"/>
                    <w:sz w:val="18"/>
                    <w:szCs w:val="18"/>
                  </w:rPr>
                  <w:t xml:space="preserve">1 67 </w:t>
                </w:r>
                <w:r w:rsidR="0071520D" w:rsidRPr="00C776AF">
                  <w:rPr>
                    <w:rFonts w:cs="Arial"/>
                    <w:bCs/>
                    <w:color w:val="000000" w:themeColor="text1"/>
                    <w:sz w:val="18"/>
                    <w:szCs w:val="18"/>
                  </w:rPr>
                  <w:t>Brno</w:t>
                </w:r>
              </w:sdtContent>
            </w:sdt>
          </w:p>
        </w:tc>
      </w:tr>
      <w:tr w:rsidR="004F527E" w:rsidRPr="00C776AF"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Zhotovitel:</w:t>
            </w:r>
          </w:p>
          <w:p w:rsidR="004F527E" w:rsidRPr="00C776AF" w:rsidRDefault="006A5C84" w:rsidP="000A698A">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EndPr/>
              <w:sdtContent>
                <w:proofErr w:type="spellStart"/>
                <w:r w:rsidR="0071520D" w:rsidRPr="00C776AF">
                  <w:rPr>
                    <w:rFonts w:cs="Arial"/>
                    <w:bCs/>
                    <w:color w:val="000000" w:themeColor="text1"/>
                    <w:sz w:val="18"/>
                    <w:szCs w:val="18"/>
                  </w:rPr>
                  <w:t>Sweco</w:t>
                </w:r>
                <w:proofErr w:type="spellEnd"/>
                <w:r w:rsidR="0071520D" w:rsidRPr="00C776AF">
                  <w:rPr>
                    <w:rFonts w:cs="Arial"/>
                    <w:bCs/>
                    <w:color w:val="000000" w:themeColor="text1"/>
                    <w:sz w:val="18"/>
                    <w:szCs w:val="18"/>
                  </w:rPr>
                  <w:t xml:space="preserve"> </w:t>
                </w:r>
                <w:proofErr w:type="spellStart"/>
                <w:r w:rsidR="0071520D" w:rsidRPr="00C776AF">
                  <w:rPr>
                    <w:rFonts w:cs="Arial"/>
                    <w:bCs/>
                    <w:color w:val="000000" w:themeColor="text1"/>
                    <w:sz w:val="18"/>
                    <w:szCs w:val="18"/>
                  </w:rPr>
                  <w:t>Hydroprojekt</w:t>
                </w:r>
                <w:proofErr w:type="spellEnd"/>
                <w:r w:rsidR="0071520D" w:rsidRPr="00C776AF">
                  <w:rPr>
                    <w:rFonts w:cs="Arial"/>
                    <w:bCs/>
                    <w:color w:val="000000" w:themeColor="text1"/>
                    <w:sz w:val="18"/>
                    <w:szCs w:val="18"/>
                  </w:rPr>
                  <w:t xml:space="preserve"> a.s.</w:t>
                </w:r>
                <w:r w:rsidR="00C776AF" w:rsidRPr="00C776AF">
                  <w:rPr>
                    <w:rFonts w:cs="Arial"/>
                    <w:bCs/>
                    <w:color w:val="000000" w:themeColor="text1"/>
                    <w:sz w:val="18"/>
                    <w:szCs w:val="18"/>
                  </w:rPr>
                  <w:t>, divize Morava</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Adresa:</w:t>
            </w:r>
          </w:p>
          <w:p w:rsidR="004F527E" w:rsidRPr="00C776AF" w:rsidRDefault="006A5C84" w:rsidP="000A698A">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text/>
              </w:sdtPr>
              <w:sdtEndPr/>
              <w:sdtContent>
                <w:r w:rsidR="0071520D" w:rsidRPr="00C776AF">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Generální ředitel:</w:t>
            </w:r>
          </w:p>
          <w:p w:rsidR="004F527E" w:rsidRPr="00C776AF" w:rsidRDefault="006A5C84" w:rsidP="000A698A">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EndPr/>
              <w:sdtContent>
                <w:r w:rsidR="0071520D" w:rsidRPr="00C776AF">
                  <w:rPr>
                    <w:rFonts w:cs="Arial"/>
                    <w:bCs/>
                    <w:color w:val="000000" w:themeColor="text1"/>
                    <w:sz w:val="18"/>
                    <w:szCs w:val="18"/>
                  </w:rPr>
                  <w:t>Ing. Milan Moravec, Ph.D.</w:t>
                </w:r>
              </w:sdtContent>
            </w:sdt>
          </w:p>
        </w:tc>
      </w:tr>
      <w:tr w:rsidR="004F527E" w:rsidRPr="00C776AF"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Hlavní inženýr projektu:</w:t>
            </w:r>
          </w:p>
          <w:p w:rsidR="004F527E" w:rsidRPr="00C776AF" w:rsidRDefault="006A5C84" w:rsidP="000A698A">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EndPr/>
              <w:sdtContent>
                <w:r w:rsidR="0071520D" w:rsidRPr="00C776AF">
                  <w:rPr>
                    <w:rFonts w:cs="Arial"/>
                    <w:bCs/>
                    <w:color w:val="000000" w:themeColor="text1"/>
                    <w:sz w:val="18"/>
                    <w:szCs w:val="18"/>
                  </w:rPr>
                  <w:t>Ing. Miloslav Tauš, Ph.D.</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Ředitel divize:</w:t>
            </w:r>
          </w:p>
          <w:p w:rsidR="004F527E" w:rsidRPr="00C776AF" w:rsidRDefault="006A5C84" w:rsidP="000A698A">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EndPr/>
              <w:sdtContent>
                <w:r w:rsidR="0071520D" w:rsidRPr="00C776AF">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Technická kontrola:</w:t>
            </w:r>
          </w:p>
          <w:p w:rsidR="004F527E" w:rsidRPr="00C776AF" w:rsidRDefault="006A5C84" w:rsidP="000A698A">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text/>
              </w:sdtPr>
              <w:sdtEndPr/>
              <w:sdtContent>
                <w:r w:rsidR="0071520D" w:rsidRPr="00C776AF">
                  <w:rPr>
                    <w:rFonts w:cs="Arial"/>
                    <w:bCs/>
                    <w:color w:val="000000" w:themeColor="text1"/>
                    <w:sz w:val="18"/>
                    <w:szCs w:val="18"/>
                  </w:rPr>
                  <w:t>Ing. Marek Machovec</w:t>
                </w:r>
              </w:sdtContent>
            </w:sdt>
          </w:p>
        </w:tc>
      </w:tr>
      <w:tr w:rsidR="004F527E" w:rsidRPr="00C776AF" w:rsidTr="000A698A">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bookmarkStart w:id="0" w:name="_GoBack"/>
            <w:bookmarkEnd w:id="0"/>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spacing w:after="120"/>
              <w:jc w:val="left"/>
              <w:rPr>
                <w:rFonts w:cs="Arial"/>
                <w:bCs/>
                <w:caps/>
                <w:color w:val="000000" w:themeColor="text1"/>
                <w:sz w:val="12"/>
                <w:szCs w:val="12"/>
                <w:highlight w:val="yellow"/>
              </w:rPr>
            </w:pPr>
          </w:p>
        </w:tc>
      </w:tr>
      <w:tr w:rsidR="004F527E" w:rsidRPr="00C776AF" w:rsidTr="000A698A">
        <w:trPr>
          <w:trHeight w:val="227"/>
          <w:jc w:val="center"/>
        </w:trPr>
        <w:tc>
          <w:tcPr>
            <w:tcW w:w="8504" w:type="dxa"/>
            <w:gridSpan w:val="5"/>
            <w:tcBorders>
              <w:top w:val="single" w:sz="4" w:space="0" w:color="auto"/>
            </w:tcBorders>
            <w:tcMar>
              <w:top w:w="113" w:type="dxa"/>
              <w:bottom w:w="57" w:type="dxa"/>
              <w:right w:w="113" w:type="dxa"/>
            </w:tcMar>
          </w:tcPr>
          <w:p w:rsidR="004F527E" w:rsidRPr="00C776AF" w:rsidRDefault="004F527E" w:rsidP="000A698A">
            <w:pPr>
              <w:rPr>
                <w:color w:val="000000" w:themeColor="text1"/>
                <w:sz w:val="16"/>
                <w:szCs w:val="16"/>
              </w:rPr>
            </w:pPr>
            <w:r w:rsidRPr="00C776AF">
              <w:rPr>
                <w:color w:val="000000" w:themeColor="text1"/>
                <w:sz w:val="16"/>
                <w:szCs w:val="16"/>
              </w:rPr>
              <w:t xml:space="preserve">Společnost </w:t>
            </w:r>
            <w:proofErr w:type="spellStart"/>
            <w:r w:rsidRPr="00C776AF">
              <w:rPr>
                <w:b/>
                <w:color w:val="000000" w:themeColor="text1"/>
                <w:sz w:val="16"/>
                <w:szCs w:val="16"/>
              </w:rPr>
              <w:t>Sweco</w:t>
            </w:r>
            <w:proofErr w:type="spellEnd"/>
            <w:r w:rsidRPr="00C776AF">
              <w:rPr>
                <w:b/>
                <w:color w:val="000000" w:themeColor="text1"/>
                <w:sz w:val="16"/>
                <w:szCs w:val="16"/>
              </w:rPr>
              <w:t> </w:t>
            </w:r>
            <w:proofErr w:type="spellStart"/>
            <w:r w:rsidRPr="00C776AF">
              <w:rPr>
                <w:b/>
                <w:color w:val="000000" w:themeColor="text1"/>
                <w:sz w:val="16"/>
                <w:szCs w:val="16"/>
              </w:rPr>
              <w:t>Hydroprojekt</w:t>
            </w:r>
            <w:proofErr w:type="spellEnd"/>
            <w:r w:rsidRPr="00C776AF">
              <w:rPr>
                <w:b/>
                <w:color w:val="000000" w:themeColor="text1"/>
                <w:sz w:val="16"/>
                <w:szCs w:val="16"/>
              </w:rPr>
              <w:t> a.s.</w:t>
            </w:r>
            <w:r w:rsidRPr="00C776AF">
              <w:rPr>
                <w:color w:val="000000" w:themeColor="text1"/>
                <w:sz w:val="16"/>
                <w:szCs w:val="16"/>
              </w:rPr>
              <w:t xml:space="preserve"> je certifikovaná dle norem </w:t>
            </w:r>
            <w:r w:rsidRPr="00C776AF">
              <w:rPr>
                <w:b/>
                <w:color w:val="000000" w:themeColor="text1"/>
                <w:sz w:val="16"/>
                <w:szCs w:val="16"/>
              </w:rPr>
              <w:t>ČSN EN ISO 9001:2009</w:t>
            </w:r>
            <w:r w:rsidRPr="00C776AF">
              <w:rPr>
                <w:color w:val="000000" w:themeColor="text1"/>
                <w:sz w:val="16"/>
                <w:szCs w:val="16"/>
              </w:rPr>
              <w:t xml:space="preserve">, </w:t>
            </w:r>
            <w:r w:rsidRPr="00C776AF">
              <w:rPr>
                <w:b/>
                <w:color w:val="000000" w:themeColor="text1"/>
                <w:sz w:val="16"/>
                <w:szCs w:val="16"/>
              </w:rPr>
              <w:t>ČSN EN ISO 14001:2005</w:t>
            </w:r>
            <w:r w:rsidRPr="00C776AF">
              <w:rPr>
                <w:color w:val="000000" w:themeColor="text1"/>
                <w:sz w:val="16"/>
                <w:szCs w:val="16"/>
              </w:rPr>
              <w:t xml:space="preserve"> a </w:t>
            </w:r>
            <w:r w:rsidRPr="00C776AF">
              <w:rPr>
                <w:b/>
                <w:color w:val="000000" w:themeColor="text1"/>
                <w:sz w:val="16"/>
                <w:szCs w:val="16"/>
              </w:rPr>
              <w:t>ČSN OHSAS 18001:2008</w:t>
            </w:r>
            <w:r w:rsidRPr="00C776AF">
              <w:rPr>
                <w:color w:val="000000" w:themeColor="text1"/>
                <w:sz w:val="16"/>
                <w:szCs w:val="16"/>
              </w:rPr>
              <w:t>.</w:t>
            </w:r>
          </w:p>
          <w:p w:rsidR="004F527E" w:rsidRPr="00C776AF" w:rsidRDefault="004F527E" w:rsidP="000A698A">
            <w:pPr>
              <w:rPr>
                <w:color w:val="000000" w:themeColor="text1"/>
                <w:sz w:val="16"/>
                <w:szCs w:val="16"/>
              </w:rPr>
            </w:pPr>
          </w:p>
          <w:p w:rsidR="004F527E" w:rsidRPr="00C776AF" w:rsidRDefault="004F527E" w:rsidP="000A698A">
            <w:pPr>
              <w:tabs>
                <w:tab w:val="right" w:pos="8505"/>
              </w:tabs>
              <w:ind w:right="136"/>
              <w:jc w:val="left"/>
              <w:rPr>
                <w:b/>
                <w:color w:val="000000" w:themeColor="text1"/>
                <w:sz w:val="18"/>
              </w:rPr>
            </w:pPr>
            <w:r w:rsidRPr="00C776AF">
              <w:rPr>
                <w:b/>
                <w:color w:val="000000" w:themeColor="text1"/>
                <w:sz w:val="18"/>
              </w:rPr>
              <w:sym w:font="Times New Roman" w:char="00A9"/>
            </w:r>
            <w:r w:rsidRPr="00C776AF">
              <w:rPr>
                <w:b/>
                <w:color w:val="000000" w:themeColor="text1"/>
                <w:sz w:val="18"/>
              </w:rPr>
              <w:t> </w:t>
            </w:r>
            <w:proofErr w:type="spellStart"/>
            <w:r w:rsidRPr="00C776AF">
              <w:rPr>
                <w:b/>
                <w:color w:val="000000" w:themeColor="text1"/>
                <w:sz w:val="18"/>
              </w:rPr>
              <w:t>Sweco</w:t>
            </w:r>
            <w:proofErr w:type="spellEnd"/>
            <w:r w:rsidRPr="00C776AF">
              <w:rPr>
                <w:b/>
                <w:color w:val="000000" w:themeColor="text1"/>
                <w:sz w:val="18"/>
              </w:rPr>
              <w:t> </w:t>
            </w:r>
            <w:proofErr w:type="spellStart"/>
            <w:r w:rsidRPr="00C776AF">
              <w:rPr>
                <w:b/>
                <w:color w:val="000000" w:themeColor="text1"/>
                <w:sz w:val="18"/>
              </w:rPr>
              <w:t>Hydroprojekt</w:t>
            </w:r>
            <w:proofErr w:type="spellEnd"/>
            <w:r w:rsidRPr="00C776AF">
              <w:rPr>
                <w:b/>
                <w:color w:val="000000" w:themeColor="text1"/>
                <w:sz w:val="18"/>
              </w:rPr>
              <w:t> a.s.</w:t>
            </w:r>
          </w:p>
          <w:p w:rsidR="004F527E" w:rsidRPr="00C776AF" w:rsidRDefault="004F527E" w:rsidP="000A698A">
            <w:pPr>
              <w:rPr>
                <w:color w:val="000000" w:themeColor="text1"/>
                <w:sz w:val="16"/>
                <w:szCs w:val="16"/>
              </w:rPr>
            </w:pPr>
            <w:r w:rsidRPr="00C776AF">
              <w:rPr>
                <w:color w:val="000000" w:themeColor="text1"/>
                <w:sz w:val="16"/>
                <w:szCs w:val="16"/>
              </w:rPr>
              <w:t xml:space="preserve">Tato dokumentace včetně všech příloh (s výjimkou dat poskytnutých objednatelem) je duševním vlastnictvím akciové společnosti </w:t>
            </w:r>
            <w:proofErr w:type="spellStart"/>
            <w:r w:rsidRPr="00C776AF">
              <w:rPr>
                <w:color w:val="000000" w:themeColor="text1"/>
                <w:sz w:val="16"/>
                <w:szCs w:val="16"/>
              </w:rPr>
              <w:t>Sweco</w:t>
            </w:r>
            <w:proofErr w:type="spellEnd"/>
            <w:r w:rsidRPr="00C776AF">
              <w:rPr>
                <w:color w:val="000000" w:themeColor="text1"/>
                <w:sz w:val="16"/>
                <w:szCs w:val="16"/>
              </w:rPr>
              <w:t> </w:t>
            </w:r>
            <w:proofErr w:type="spellStart"/>
            <w:r w:rsidRPr="00C776AF">
              <w:rPr>
                <w:color w:val="000000" w:themeColor="text1"/>
                <w:sz w:val="16"/>
                <w:szCs w:val="16"/>
              </w:rPr>
              <w:t>Hydroprojekt</w:t>
            </w:r>
            <w:proofErr w:type="spellEnd"/>
            <w:r w:rsidRPr="00C776AF">
              <w:rPr>
                <w:color w:val="000000" w:themeColor="text1"/>
                <w:sz w:val="16"/>
                <w:szCs w:val="16"/>
              </w:rPr>
              <w:t> a.s. Objednatel této dokumentace je oprávněn ji využít k účelům vyplývajícím z 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4F527E" w:rsidRPr="00C776AF" w:rsidRDefault="004F527E" w:rsidP="000A698A">
            <w:pPr>
              <w:rPr>
                <w:color w:val="000000" w:themeColor="text1"/>
                <w:sz w:val="16"/>
                <w:szCs w:val="16"/>
                <w:highlight w:val="yellow"/>
              </w:rPr>
            </w:pPr>
            <w:r w:rsidRPr="00C776AF">
              <w:rPr>
                <w:color w:val="000000" w:themeColor="text1"/>
                <w:sz w:val="16"/>
                <w:szCs w:val="16"/>
              </w:rPr>
              <w:t>Poznámka: Podpisy zpracovatelů jsou připojeny pouze k výtisku číslo 01 nebo originálu přílohy (matrici).</w:t>
            </w:r>
          </w:p>
        </w:tc>
      </w:tr>
    </w:tbl>
    <w:p w:rsidR="00E27980" w:rsidRPr="00C776AF" w:rsidRDefault="00E27980" w:rsidP="00E27980">
      <w:pPr>
        <w:rPr>
          <w:color w:val="000000" w:themeColor="text1"/>
          <w:sz w:val="16"/>
          <w:szCs w:val="16"/>
          <w:highlight w:val="yellow"/>
        </w:rPr>
      </w:pPr>
    </w:p>
    <w:tbl>
      <w:tblPr>
        <w:tblW w:w="8510" w:type="dxa"/>
        <w:tblInd w:w="-4" w:type="dxa"/>
        <w:tblLook w:val="01E0" w:firstRow="1" w:lastRow="1" w:firstColumn="1" w:lastColumn="1" w:noHBand="0" w:noVBand="0"/>
      </w:tblPr>
      <w:tblGrid>
        <w:gridCol w:w="8510"/>
      </w:tblGrid>
      <w:tr w:rsidR="00F81B53" w:rsidRPr="008C56F5" w:rsidTr="00AA14F6">
        <w:trPr>
          <w:trHeight w:val="510"/>
        </w:trPr>
        <w:tc>
          <w:tcPr>
            <w:tcW w:w="8510" w:type="dxa"/>
            <w:tcBorders>
              <w:bottom w:val="single" w:sz="4" w:space="0" w:color="auto"/>
            </w:tcBorders>
            <w:tcMar>
              <w:left w:w="0" w:type="dxa"/>
            </w:tcMar>
            <w:vAlign w:val="center"/>
          </w:tcPr>
          <w:p w:rsidR="00532923" w:rsidRPr="008C56F5" w:rsidRDefault="00532923" w:rsidP="001F529C">
            <w:pPr>
              <w:tabs>
                <w:tab w:val="left" w:pos="3960"/>
                <w:tab w:val="left" w:pos="4320"/>
              </w:tabs>
              <w:jc w:val="left"/>
              <w:rPr>
                <w:bCs/>
                <w:color w:val="000000" w:themeColor="text1"/>
                <w:sz w:val="30"/>
                <w:szCs w:val="30"/>
              </w:rPr>
            </w:pPr>
            <w:r w:rsidRPr="008C56F5">
              <w:rPr>
                <w:bCs/>
                <w:color w:val="000000" w:themeColor="text1"/>
                <w:sz w:val="30"/>
                <w:szCs w:val="30"/>
              </w:rPr>
              <w:t>OBSAH</w:t>
            </w:r>
          </w:p>
        </w:tc>
      </w:tr>
    </w:tbl>
    <w:p w:rsidR="006744BF" w:rsidRPr="008C56F5" w:rsidRDefault="006744BF" w:rsidP="00DD3884"/>
    <w:p w:rsidR="00F6635F" w:rsidRPr="008C56F5" w:rsidRDefault="00F6635F" w:rsidP="00F6635F">
      <w:pPr>
        <w:tabs>
          <w:tab w:val="right" w:pos="8505"/>
        </w:tabs>
        <w:rPr>
          <w:bCs/>
          <w:color w:val="000000" w:themeColor="text1"/>
        </w:rPr>
      </w:pPr>
      <w:r w:rsidRPr="008C56F5">
        <w:rPr>
          <w:b/>
          <w:bCs/>
          <w:color w:val="000000" w:themeColor="text1"/>
        </w:rPr>
        <w:tab/>
      </w:r>
      <w:r w:rsidRPr="008C56F5">
        <w:rPr>
          <w:bCs/>
          <w:color w:val="000000" w:themeColor="text1"/>
        </w:rPr>
        <w:t>strana</w:t>
      </w:r>
    </w:p>
    <w:p w:rsidR="0015265D" w:rsidRDefault="0058004F">
      <w:pPr>
        <w:pStyle w:val="Obsah2"/>
        <w:rPr>
          <w:rFonts w:asciiTheme="minorHAnsi" w:eastAsiaTheme="minorEastAsia" w:hAnsiTheme="minorHAnsi" w:cstheme="minorBidi"/>
          <w:b w:val="0"/>
          <w:noProof/>
          <w:sz w:val="22"/>
          <w:szCs w:val="22"/>
        </w:rPr>
      </w:pPr>
      <w:r w:rsidRPr="008C56F5">
        <w:rPr>
          <w:color w:val="000000" w:themeColor="text1"/>
        </w:rPr>
        <w:fldChar w:fldCharType="begin"/>
      </w:r>
      <w:r w:rsidRPr="008C56F5">
        <w:rPr>
          <w:color w:val="000000" w:themeColor="text1"/>
        </w:rPr>
        <w:instrText xml:space="preserve"> TOC \o "1-3" \h \z \u </w:instrText>
      </w:r>
      <w:r w:rsidRPr="008C56F5">
        <w:rPr>
          <w:color w:val="000000" w:themeColor="text1"/>
        </w:rPr>
        <w:fldChar w:fldCharType="separate"/>
      </w:r>
      <w:hyperlink w:anchor="_Toc8306678" w:history="1">
        <w:r w:rsidR="0015265D" w:rsidRPr="009458C0">
          <w:rPr>
            <w:rStyle w:val="Hypertextovodkaz"/>
            <w:noProof/>
          </w:rPr>
          <w:t>1.</w:t>
        </w:r>
        <w:r w:rsidR="0015265D">
          <w:rPr>
            <w:rFonts w:asciiTheme="minorHAnsi" w:eastAsiaTheme="minorEastAsia" w:hAnsiTheme="minorHAnsi" w:cstheme="minorBidi"/>
            <w:b w:val="0"/>
            <w:noProof/>
            <w:sz w:val="22"/>
            <w:szCs w:val="22"/>
          </w:rPr>
          <w:tab/>
        </w:r>
        <w:r w:rsidR="0015265D" w:rsidRPr="009458C0">
          <w:rPr>
            <w:rStyle w:val="Hypertextovodkaz"/>
            <w:noProof/>
          </w:rPr>
          <w:t>ÚVOD</w:t>
        </w:r>
        <w:r w:rsidR="0015265D">
          <w:rPr>
            <w:noProof/>
            <w:webHidden/>
          </w:rPr>
          <w:tab/>
        </w:r>
        <w:r w:rsidR="0015265D">
          <w:rPr>
            <w:noProof/>
            <w:webHidden/>
          </w:rPr>
          <w:fldChar w:fldCharType="begin"/>
        </w:r>
        <w:r w:rsidR="0015265D">
          <w:rPr>
            <w:noProof/>
            <w:webHidden/>
          </w:rPr>
          <w:instrText xml:space="preserve"> PAGEREF _Toc8306678 \h </w:instrText>
        </w:r>
        <w:r w:rsidR="0015265D">
          <w:rPr>
            <w:noProof/>
            <w:webHidden/>
          </w:rPr>
        </w:r>
        <w:r w:rsidR="0015265D">
          <w:rPr>
            <w:noProof/>
            <w:webHidden/>
          </w:rPr>
          <w:fldChar w:fldCharType="separate"/>
        </w:r>
        <w:r w:rsidR="006A0E6C">
          <w:rPr>
            <w:noProof/>
            <w:webHidden/>
          </w:rPr>
          <w:t>4</w:t>
        </w:r>
        <w:r w:rsidR="0015265D">
          <w:rPr>
            <w:noProof/>
            <w:webHidden/>
          </w:rPr>
          <w:fldChar w:fldCharType="end"/>
        </w:r>
      </w:hyperlink>
    </w:p>
    <w:p w:rsidR="0015265D" w:rsidRDefault="006A5C84">
      <w:pPr>
        <w:pStyle w:val="Obsah2"/>
        <w:rPr>
          <w:rFonts w:asciiTheme="minorHAnsi" w:eastAsiaTheme="minorEastAsia" w:hAnsiTheme="minorHAnsi" w:cstheme="minorBidi"/>
          <w:b w:val="0"/>
          <w:noProof/>
          <w:sz w:val="22"/>
          <w:szCs w:val="22"/>
        </w:rPr>
      </w:pPr>
      <w:hyperlink w:anchor="_Toc8306679" w:history="1">
        <w:r w:rsidR="0015265D" w:rsidRPr="009458C0">
          <w:rPr>
            <w:rStyle w:val="Hypertextovodkaz"/>
            <w:noProof/>
          </w:rPr>
          <w:t>2.</w:t>
        </w:r>
        <w:r w:rsidR="0015265D">
          <w:rPr>
            <w:rFonts w:asciiTheme="minorHAnsi" w:eastAsiaTheme="minorEastAsia" w:hAnsiTheme="minorHAnsi" w:cstheme="minorBidi"/>
            <w:b w:val="0"/>
            <w:noProof/>
            <w:sz w:val="22"/>
            <w:szCs w:val="22"/>
          </w:rPr>
          <w:tab/>
        </w:r>
        <w:r w:rsidR="0015265D" w:rsidRPr="009458C0">
          <w:rPr>
            <w:rStyle w:val="Hypertextovodkaz"/>
            <w:noProof/>
          </w:rPr>
          <w:t>PODKLADY</w:t>
        </w:r>
        <w:r w:rsidR="0015265D">
          <w:rPr>
            <w:noProof/>
            <w:webHidden/>
          </w:rPr>
          <w:tab/>
        </w:r>
        <w:r w:rsidR="0015265D">
          <w:rPr>
            <w:noProof/>
            <w:webHidden/>
          </w:rPr>
          <w:fldChar w:fldCharType="begin"/>
        </w:r>
        <w:r w:rsidR="0015265D">
          <w:rPr>
            <w:noProof/>
            <w:webHidden/>
          </w:rPr>
          <w:instrText xml:space="preserve"> PAGEREF _Toc8306679 \h </w:instrText>
        </w:r>
        <w:r w:rsidR="0015265D">
          <w:rPr>
            <w:noProof/>
            <w:webHidden/>
          </w:rPr>
        </w:r>
        <w:r w:rsidR="0015265D">
          <w:rPr>
            <w:noProof/>
            <w:webHidden/>
          </w:rPr>
          <w:fldChar w:fldCharType="separate"/>
        </w:r>
        <w:r w:rsidR="006A0E6C">
          <w:rPr>
            <w:noProof/>
            <w:webHidden/>
          </w:rPr>
          <w:t>4</w:t>
        </w:r>
        <w:r w:rsidR="0015265D">
          <w:rPr>
            <w:noProof/>
            <w:webHidden/>
          </w:rPr>
          <w:fldChar w:fldCharType="end"/>
        </w:r>
      </w:hyperlink>
    </w:p>
    <w:p w:rsidR="0015265D" w:rsidRDefault="006A5C84">
      <w:pPr>
        <w:pStyle w:val="Obsah2"/>
        <w:rPr>
          <w:rFonts w:asciiTheme="minorHAnsi" w:eastAsiaTheme="minorEastAsia" w:hAnsiTheme="minorHAnsi" w:cstheme="minorBidi"/>
          <w:b w:val="0"/>
          <w:noProof/>
          <w:sz w:val="22"/>
          <w:szCs w:val="22"/>
        </w:rPr>
      </w:pPr>
      <w:hyperlink w:anchor="_Toc8306680" w:history="1">
        <w:r w:rsidR="0015265D" w:rsidRPr="009458C0">
          <w:rPr>
            <w:rStyle w:val="Hypertextovodkaz"/>
            <w:noProof/>
          </w:rPr>
          <w:t>3.</w:t>
        </w:r>
        <w:r w:rsidR="0015265D">
          <w:rPr>
            <w:rFonts w:asciiTheme="minorHAnsi" w:eastAsiaTheme="minorEastAsia" w:hAnsiTheme="minorHAnsi" w:cstheme="minorBidi"/>
            <w:b w:val="0"/>
            <w:noProof/>
            <w:sz w:val="22"/>
            <w:szCs w:val="22"/>
          </w:rPr>
          <w:tab/>
        </w:r>
        <w:r w:rsidR="0015265D" w:rsidRPr="009458C0">
          <w:rPr>
            <w:rStyle w:val="Hypertextovodkaz"/>
            <w:noProof/>
          </w:rPr>
          <w:t>POPIS SOUČASNÉHO STAVU</w:t>
        </w:r>
        <w:r w:rsidR="0015265D">
          <w:rPr>
            <w:noProof/>
            <w:webHidden/>
          </w:rPr>
          <w:tab/>
        </w:r>
        <w:r w:rsidR="0015265D">
          <w:rPr>
            <w:noProof/>
            <w:webHidden/>
          </w:rPr>
          <w:fldChar w:fldCharType="begin"/>
        </w:r>
        <w:r w:rsidR="0015265D">
          <w:rPr>
            <w:noProof/>
            <w:webHidden/>
          </w:rPr>
          <w:instrText xml:space="preserve"> PAGEREF _Toc8306680 \h </w:instrText>
        </w:r>
        <w:r w:rsidR="0015265D">
          <w:rPr>
            <w:noProof/>
            <w:webHidden/>
          </w:rPr>
        </w:r>
        <w:r w:rsidR="0015265D">
          <w:rPr>
            <w:noProof/>
            <w:webHidden/>
          </w:rPr>
          <w:fldChar w:fldCharType="separate"/>
        </w:r>
        <w:r w:rsidR="006A0E6C">
          <w:rPr>
            <w:noProof/>
            <w:webHidden/>
          </w:rPr>
          <w:t>4</w:t>
        </w:r>
        <w:r w:rsidR="0015265D">
          <w:rPr>
            <w:noProof/>
            <w:webHidden/>
          </w:rPr>
          <w:fldChar w:fldCharType="end"/>
        </w:r>
      </w:hyperlink>
    </w:p>
    <w:p w:rsidR="0015265D" w:rsidRDefault="006A5C84">
      <w:pPr>
        <w:pStyle w:val="Obsah2"/>
        <w:rPr>
          <w:rFonts w:asciiTheme="minorHAnsi" w:eastAsiaTheme="minorEastAsia" w:hAnsiTheme="minorHAnsi" w:cstheme="minorBidi"/>
          <w:b w:val="0"/>
          <w:noProof/>
          <w:sz w:val="22"/>
          <w:szCs w:val="22"/>
        </w:rPr>
      </w:pPr>
      <w:hyperlink w:anchor="_Toc8306681" w:history="1">
        <w:r w:rsidR="0015265D" w:rsidRPr="009458C0">
          <w:rPr>
            <w:rStyle w:val="Hypertextovodkaz"/>
            <w:noProof/>
          </w:rPr>
          <w:t>4.</w:t>
        </w:r>
        <w:r w:rsidR="0015265D">
          <w:rPr>
            <w:rFonts w:asciiTheme="minorHAnsi" w:eastAsiaTheme="minorEastAsia" w:hAnsiTheme="minorHAnsi" w:cstheme="minorBidi"/>
            <w:b w:val="0"/>
            <w:noProof/>
            <w:sz w:val="22"/>
            <w:szCs w:val="22"/>
          </w:rPr>
          <w:tab/>
        </w:r>
        <w:r w:rsidR="0015265D" w:rsidRPr="009458C0">
          <w:rPr>
            <w:rStyle w:val="Hypertextovodkaz"/>
            <w:noProof/>
          </w:rPr>
          <w:t>NÁVRH</w:t>
        </w:r>
        <w:r w:rsidR="0015265D">
          <w:rPr>
            <w:noProof/>
            <w:webHidden/>
          </w:rPr>
          <w:tab/>
        </w:r>
        <w:r w:rsidR="0015265D">
          <w:rPr>
            <w:noProof/>
            <w:webHidden/>
          </w:rPr>
          <w:fldChar w:fldCharType="begin"/>
        </w:r>
        <w:r w:rsidR="0015265D">
          <w:rPr>
            <w:noProof/>
            <w:webHidden/>
          </w:rPr>
          <w:instrText xml:space="preserve"> PAGEREF _Toc8306681 \h </w:instrText>
        </w:r>
        <w:r w:rsidR="0015265D">
          <w:rPr>
            <w:noProof/>
            <w:webHidden/>
          </w:rPr>
        </w:r>
        <w:r w:rsidR="0015265D">
          <w:rPr>
            <w:noProof/>
            <w:webHidden/>
          </w:rPr>
          <w:fldChar w:fldCharType="separate"/>
        </w:r>
        <w:r w:rsidR="006A0E6C">
          <w:rPr>
            <w:noProof/>
            <w:webHidden/>
          </w:rPr>
          <w:t>4</w:t>
        </w:r>
        <w:r w:rsidR="0015265D">
          <w:rPr>
            <w:noProof/>
            <w:webHidden/>
          </w:rPr>
          <w:fldChar w:fldCharType="end"/>
        </w:r>
      </w:hyperlink>
    </w:p>
    <w:p w:rsidR="0015265D" w:rsidRDefault="006A5C84">
      <w:pPr>
        <w:pStyle w:val="Obsah3"/>
        <w:rPr>
          <w:rFonts w:asciiTheme="minorHAnsi" w:eastAsiaTheme="minorEastAsia" w:hAnsiTheme="minorHAnsi" w:cstheme="minorBidi"/>
          <w:noProof/>
          <w:sz w:val="22"/>
          <w:szCs w:val="22"/>
        </w:rPr>
      </w:pPr>
      <w:hyperlink w:anchor="_Toc8306682" w:history="1">
        <w:r w:rsidR="0015265D" w:rsidRPr="009458C0">
          <w:rPr>
            <w:rStyle w:val="Hypertextovodkaz"/>
            <w:noProof/>
          </w:rPr>
          <w:t>4.1</w:t>
        </w:r>
        <w:r w:rsidR="0015265D">
          <w:rPr>
            <w:rFonts w:asciiTheme="minorHAnsi" w:eastAsiaTheme="minorEastAsia" w:hAnsiTheme="minorHAnsi" w:cstheme="minorBidi"/>
            <w:noProof/>
            <w:sz w:val="22"/>
            <w:szCs w:val="22"/>
          </w:rPr>
          <w:tab/>
        </w:r>
        <w:r w:rsidR="0015265D" w:rsidRPr="009458C0">
          <w:rPr>
            <w:rStyle w:val="Hypertextovodkaz"/>
            <w:noProof/>
          </w:rPr>
          <w:t>Kanalizace</w:t>
        </w:r>
        <w:r w:rsidR="0015265D">
          <w:rPr>
            <w:noProof/>
            <w:webHidden/>
          </w:rPr>
          <w:tab/>
        </w:r>
        <w:r w:rsidR="0015265D">
          <w:rPr>
            <w:noProof/>
            <w:webHidden/>
          </w:rPr>
          <w:fldChar w:fldCharType="begin"/>
        </w:r>
        <w:r w:rsidR="0015265D">
          <w:rPr>
            <w:noProof/>
            <w:webHidden/>
          </w:rPr>
          <w:instrText xml:space="preserve"> PAGEREF _Toc8306682 \h </w:instrText>
        </w:r>
        <w:r w:rsidR="0015265D">
          <w:rPr>
            <w:noProof/>
            <w:webHidden/>
          </w:rPr>
        </w:r>
        <w:r w:rsidR="0015265D">
          <w:rPr>
            <w:noProof/>
            <w:webHidden/>
          </w:rPr>
          <w:fldChar w:fldCharType="separate"/>
        </w:r>
        <w:r w:rsidR="006A0E6C">
          <w:rPr>
            <w:noProof/>
            <w:webHidden/>
          </w:rPr>
          <w:t>4</w:t>
        </w:r>
        <w:r w:rsidR="0015265D">
          <w:rPr>
            <w:noProof/>
            <w:webHidden/>
          </w:rPr>
          <w:fldChar w:fldCharType="end"/>
        </w:r>
      </w:hyperlink>
    </w:p>
    <w:p w:rsidR="0015265D" w:rsidRDefault="006A5C84">
      <w:pPr>
        <w:pStyle w:val="Obsah3"/>
        <w:rPr>
          <w:rFonts w:asciiTheme="minorHAnsi" w:eastAsiaTheme="minorEastAsia" w:hAnsiTheme="minorHAnsi" w:cstheme="minorBidi"/>
          <w:noProof/>
          <w:sz w:val="22"/>
          <w:szCs w:val="22"/>
        </w:rPr>
      </w:pPr>
      <w:hyperlink w:anchor="_Toc8306683" w:history="1">
        <w:r w:rsidR="0015265D" w:rsidRPr="009458C0">
          <w:rPr>
            <w:rStyle w:val="Hypertextovodkaz"/>
            <w:noProof/>
          </w:rPr>
          <w:t>4.1.1</w:t>
        </w:r>
        <w:r w:rsidR="0015265D">
          <w:rPr>
            <w:rFonts w:asciiTheme="minorHAnsi" w:eastAsiaTheme="minorEastAsia" w:hAnsiTheme="minorHAnsi" w:cstheme="minorBidi"/>
            <w:noProof/>
            <w:sz w:val="22"/>
            <w:szCs w:val="22"/>
          </w:rPr>
          <w:tab/>
        </w:r>
        <w:r w:rsidR="0015265D" w:rsidRPr="009458C0">
          <w:rPr>
            <w:rStyle w:val="Hypertextovodkaz"/>
            <w:noProof/>
          </w:rPr>
          <w:t>Spoje</w:t>
        </w:r>
        <w:r w:rsidR="0015265D">
          <w:rPr>
            <w:noProof/>
            <w:webHidden/>
          </w:rPr>
          <w:tab/>
        </w:r>
        <w:r w:rsidR="0015265D">
          <w:rPr>
            <w:noProof/>
            <w:webHidden/>
          </w:rPr>
          <w:fldChar w:fldCharType="begin"/>
        </w:r>
        <w:r w:rsidR="0015265D">
          <w:rPr>
            <w:noProof/>
            <w:webHidden/>
          </w:rPr>
          <w:instrText xml:space="preserve"> PAGEREF _Toc8306683 \h </w:instrText>
        </w:r>
        <w:r w:rsidR="0015265D">
          <w:rPr>
            <w:noProof/>
            <w:webHidden/>
          </w:rPr>
        </w:r>
        <w:r w:rsidR="0015265D">
          <w:rPr>
            <w:noProof/>
            <w:webHidden/>
          </w:rPr>
          <w:fldChar w:fldCharType="separate"/>
        </w:r>
        <w:r w:rsidR="006A0E6C">
          <w:rPr>
            <w:noProof/>
            <w:webHidden/>
          </w:rPr>
          <w:t>4</w:t>
        </w:r>
        <w:r w:rsidR="0015265D">
          <w:rPr>
            <w:noProof/>
            <w:webHidden/>
          </w:rPr>
          <w:fldChar w:fldCharType="end"/>
        </w:r>
      </w:hyperlink>
    </w:p>
    <w:p w:rsidR="0015265D" w:rsidRDefault="006A5C84">
      <w:pPr>
        <w:pStyle w:val="Obsah3"/>
        <w:rPr>
          <w:rFonts w:asciiTheme="minorHAnsi" w:eastAsiaTheme="minorEastAsia" w:hAnsiTheme="minorHAnsi" w:cstheme="minorBidi"/>
          <w:noProof/>
          <w:sz w:val="22"/>
          <w:szCs w:val="22"/>
        </w:rPr>
      </w:pPr>
      <w:hyperlink w:anchor="_Toc8306684" w:history="1">
        <w:r w:rsidR="0015265D" w:rsidRPr="009458C0">
          <w:rPr>
            <w:rStyle w:val="Hypertextovodkaz"/>
            <w:noProof/>
          </w:rPr>
          <w:t>4.1.2</w:t>
        </w:r>
        <w:r w:rsidR="0015265D">
          <w:rPr>
            <w:rFonts w:asciiTheme="minorHAnsi" w:eastAsiaTheme="minorEastAsia" w:hAnsiTheme="minorHAnsi" w:cstheme="minorBidi"/>
            <w:noProof/>
            <w:sz w:val="22"/>
            <w:szCs w:val="22"/>
          </w:rPr>
          <w:tab/>
        </w:r>
        <w:r w:rsidR="0015265D" w:rsidRPr="009458C0">
          <w:rPr>
            <w:rStyle w:val="Hypertextovodkaz"/>
            <w:noProof/>
          </w:rPr>
          <w:t>Výškové řešení</w:t>
        </w:r>
        <w:r w:rsidR="0015265D">
          <w:rPr>
            <w:noProof/>
            <w:webHidden/>
          </w:rPr>
          <w:tab/>
        </w:r>
        <w:r w:rsidR="0015265D">
          <w:rPr>
            <w:noProof/>
            <w:webHidden/>
          </w:rPr>
          <w:fldChar w:fldCharType="begin"/>
        </w:r>
        <w:r w:rsidR="0015265D">
          <w:rPr>
            <w:noProof/>
            <w:webHidden/>
          </w:rPr>
          <w:instrText xml:space="preserve"> PAGEREF _Toc8306684 \h </w:instrText>
        </w:r>
        <w:r w:rsidR="0015265D">
          <w:rPr>
            <w:noProof/>
            <w:webHidden/>
          </w:rPr>
        </w:r>
        <w:r w:rsidR="0015265D">
          <w:rPr>
            <w:noProof/>
            <w:webHidden/>
          </w:rPr>
          <w:fldChar w:fldCharType="separate"/>
        </w:r>
        <w:r w:rsidR="006A0E6C">
          <w:rPr>
            <w:noProof/>
            <w:webHidden/>
          </w:rPr>
          <w:t>4</w:t>
        </w:r>
        <w:r w:rsidR="0015265D">
          <w:rPr>
            <w:noProof/>
            <w:webHidden/>
          </w:rPr>
          <w:fldChar w:fldCharType="end"/>
        </w:r>
      </w:hyperlink>
    </w:p>
    <w:p w:rsidR="0015265D" w:rsidRDefault="006A5C84">
      <w:pPr>
        <w:pStyle w:val="Obsah3"/>
        <w:rPr>
          <w:rFonts w:asciiTheme="minorHAnsi" w:eastAsiaTheme="minorEastAsia" w:hAnsiTheme="minorHAnsi" w:cstheme="minorBidi"/>
          <w:noProof/>
          <w:sz w:val="22"/>
          <w:szCs w:val="22"/>
        </w:rPr>
      </w:pPr>
      <w:hyperlink w:anchor="_Toc8306685" w:history="1">
        <w:r w:rsidR="0015265D" w:rsidRPr="009458C0">
          <w:rPr>
            <w:rStyle w:val="Hypertextovodkaz"/>
            <w:noProof/>
          </w:rPr>
          <w:t>4.1.3</w:t>
        </w:r>
        <w:r w:rsidR="0015265D">
          <w:rPr>
            <w:rFonts w:asciiTheme="minorHAnsi" w:eastAsiaTheme="minorEastAsia" w:hAnsiTheme="minorHAnsi" w:cstheme="minorBidi"/>
            <w:noProof/>
            <w:sz w:val="22"/>
            <w:szCs w:val="22"/>
          </w:rPr>
          <w:tab/>
        </w:r>
        <w:r w:rsidR="0015265D" w:rsidRPr="009458C0">
          <w:rPr>
            <w:rStyle w:val="Hypertextovodkaz"/>
            <w:noProof/>
          </w:rPr>
          <w:t>Potrubí</w:t>
        </w:r>
        <w:r w:rsidR="0015265D">
          <w:rPr>
            <w:noProof/>
            <w:webHidden/>
          </w:rPr>
          <w:tab/>
        </w:r>
        <w:r w:rsidR="0015265D">
          <w:rPr>
            <w:noProof/>
            <w:webHidden/>
          </w:rPr>
          <w:fldChar w:fldCharType="begin"/>
        </w:r>
        <w:r w:rsidR="0015265D">
          <w:rPr>
            <w:noProof/>
            <w:webHidden/>
          </w:rPr>
          <w:instrText xml:space="preserve"> PAGEREF _Toc8306685 \h </w:instrText>
        </w:r>
        <w:r w:rsidR="0015265D">
          <w:rPr>
            <w:noProof/>
            <w:webHidden/>
          </w:rPr>
        </w:r>
        <w:r w:rsidR="0015265D">
          <w:rPr>
            <w:noProof/>
            <w:webHidden/>
          </w:rPr>
          <w:fldChar w:fldCharType="separate"/>
        </w:r>
        <w:r w:rsidR="006A0E6C">
          <w:rPr>
            <w:noProof/>
            <w:webHidden/>
          </w:rPr>
          <w:t>5</w:t>
        </w:r>
        <w:r w:rsidR="0015265D">
          <w:rPr>
            <w:noProof/>
            <w:webHidden/>
          </w:rPr>
          <w:fldChar w:fldCharType="end"/>
        </w:r>
      </w:hyperlink>
    </w:p>
    <w:p w:rsidR="0015265D" w:rsidRDefault="006A5C84">
      <w:pPr>
        <w:pStyle w:val="Obsah3"/>
        <w:rPr>
          <w:rFonts w:asciiTheme="minorHAnsi" w:eastAsiaTheme="minorEastAsia" w:hAnsiTheme="minorHAnsi" w:cstheme="minorBidi"/>
          <w:noProof/>
          <w:sz w:val="22"/>
          <w:szCs w:val="22"/>
        </w:rPr>
      </w:pPr>
      <w:hyperlink w:anchor="_Toc8306686" w:history="1">
        <w:r w:rsidR="0015265D" w:rsidRPr="009458C0">
          <w:rPr>
            <w:rStyle w:val="Hypertextovodkaz"/>
            <w:noProof/>
          </w:rPr>
          <w:t>4.1.4</w:t>
        </w:r>
        <w:r w:rsidR="0015265D">
          <w:rPr>
            <w:rFonts w:asciiTheme="minorHAnsi" w:eastAsiaTheme="minorEastAsia" w:hAnsiTheme="minorHAnsi" w:cstheme="minorBidi"/>
            <w:noProof/>
            <w:sz w:val="22"/>
            <w:szCs w:val="22"/>
          </w:rPr>
          <w:tab/>
        </w:r>
        <w:r w:rsidR="0015265D" w:rsidRPr="009458C0">
          <w:rPr>
            <w:rStyle w:val="Hypertextovodkaz"/>
            <w:noProof/>
          </w:rPr>
          <w:t>Kanalizační šachty</w:t>
        </w:r>
        <w:r w:rsidR="0015265D">
          <w:rPr>
            <w:noProof/>
            <w:webHidden/>
          </w:rPr>
          <w:tab/>
        </w:r>
        <w:r w:rsidR="0015265D">
          <w:rPr>
            <w:noProof/>
            <w:webHidden/>
          </w:rPr>
          <w:fldChar w:fldCharType="begin"/>
        </w:r>
        <w:r w:rsidR="0015265D">
          <w:rPr>
            <w:noProof/>
            <w:webHidden/>
          </w:rPr>
          <w:instrText xml:space="preserve"> PAGEREF _Toc8306686 \h </w:instrText>
        </w:r>
        <w:r w:rsidR="0015265D">
          <w:rPr>
            <w:noProof/>
            <w:webHidden/>
          </w:rPr>
        </w:r>
        <w:r w:rsidR="0015265D">
          <w:rPr>
            <w:noProof/>
            <w:webHidden/>
          </w:rPr>
          <w:fldChar w:fldCharType="separate"/>
        </w:r>
        <w:r w:rsidR="006A0E6C">
          <w:rPr>
            <w:noProof/>
            <w:webHidden/>
          </w:rPr>
          <w:t>5</w:t>
        </w:r>
        <w:r w:rsidR="0015265D">
          <w:rPr>
            <w:noProof/>
            <w:webHidden/>
          </w:rPr>
          <w:fldChar w:fldCharType="end"/>
        </w:r>
      </w:hyperlink>
    </w:p>
    <w:p w:rsidR="0015265D" w:rsidRDefault="006A5C84">
      <w:pPr>
        <w:pStyle w:val="Obsah3"/>
        <w:rPr>
          <w:rFonts w:asciiTheme="minorHAnsi" w:eastAsiaTheme="minorEastAsia" w:hAnsiTheme="minorHAnsi" w:cstheme="minorBidi"/>
          <w:noProof/>
          <w:sz w:val="22"/>
          <w:szCs w:val="22"/>
        </w:rPr>
      </w:pPr>
      <w:hyperlink w:anchor="_Toc8306687" w:history="1">
        <w:r w:rsidR="0015265D" w:rsidRPr="009458C0">
          <w:rPr>
            <w:rStyle w:val="Hypertextovodkaz"/>
            <w:noProof/>
          </w:rPr>
          <w:t>4.1.5</w:t>
        </w:r>
        <w:r w:rsidR="0015265D">
          <w:rPr>
            <w:rFonts w:asciiTheme="minorHAnsi" w:eastAsiaTheme="minorEastAsia" w:hAnsiTheme="minorHAnsi" w:cstheme="minorBidi"/>
            <w:noProof/>
            <w:sz w:val="22"/>
            <w:szCs w:val="22"/>
          </w:rPr>
          <w:tab/>
        </w:r>
        <w:r w:rsidR="0015265D" w:rsidRPr="009458C0">
          <w:rPr>
            <w:rStyle w:val="Hypertextovodkaz"/>
            <w:noProof/>
          </w:rPr>
          <w:t>Odbočky pro kanalizační přípojky a přípojky UV</w:t>
        </w:r>
        <w:r w:rsidR="0015265D">
          <w:rPr>
            <w:noProof/>
            <w:webHidden/>
          </w:rPr>
          <w:tab/>
        </w:r>
        <w:r w:rsidR="0015265D">
          <w:rPr>
            <w:noProof/>
            <w:webHidden/>
          </w:rPr>
          <w:fldChar w:fldCharType="begin"/>
        </w:r>
        <w:r w:rsidR="0015265D">
          <w:rPr>
            <w:noProof/>
            <w:webHidden/>
          </w:rPr>
          <w:instrText xml:space="preserve"> PAGEREF _Toc8306687 \h </w:instrText>
        </w:r>
        <w:r w:rsidR="0015265D">
          <w:rPr>
            <w:noProof/>
            <w:webHidden/>
          </w:rPr>
        </w:r>
        <w:r w:rsidR="0015265D">
          <w:rPr>
            <w:noProof/>
            <w:webHidden/>
          </w:rPr>
          <w:fldChar w:fldCharType="separate"/>
        </w:r>
        <w:r w:rsidR="006A0E6C">
          <w:rPr>
            <w:noProof/>
            <w:webHidden/>
          </w:rPr>
          <w:t>5</w:t>
        </w:r>
        <w:r w:rsidR="0015265D">
          <w:rPr>
            <w:noProof/>
            <w:webHidden/>
          </w:rPr>
          <w:fldChar w:fldCharType="end"/>
        </w:r>
      </w:hyperlink>
    </w:p>
    <w:p w:rsidR="0015265D" w:rsidRDefault="006A5C84">
      <w:pPr>
        <w:pStyle w:val="Obsah3"/>
        <w:rPr>
          <w:rFonts w:asciiTheme="minorHAnsi" w:eastAsiaTheme="minorEastAsia" w:hAnsiTheme="minorHAnsi" w:cstheme="minorBidi"/>
          <w:noProof/>
          <w:sz w:val="22"/>
          <w:szCs w:val="22"/>
        </w:rPr>
      </w:pPr>
      <w:hyperlink w:anchor="_Toc8306688" w:history="1">
        <w:r w:rsidR="0015265D" w:rsidRPr="009458C0">
          <w:rPr>
            <w:rStyle w:val="Hypertextovodkaz"/>
            <w:noProof/>
          </w:rPr>
          <w:t>4.1.6</w:t>
        </w:r>
        <w:r w:rsidR="0015265D">
          <w:rPr>
            <w:rFonts w:asciiTheme="minorHAnsi" w:eastAsiaTheme="minorEastAsia" w:hAnsiTheme="minorHAnsi" w:cstheme="minorBidi"/>
            <w:noProof/>
            <w:sz w:val="22"/>
            <w:szCs w:val="22"/>
          </w:rPr>
          <w:tab/>
        </w:r>
        <w:r w:rsidR="0015265D" w:rsidRPr="009458C0">
          <w:rPr>
            <w:rStyle w:val="Hypertextovodkaz"/>
            <w:noProof/>
          </w:rPr>
          <w:t>Zkoušky vodotěsnosti</w:t>
        </w:r>
        <w:r w:rsidR="0015265D">
          <w:rPr>
            <w:noProof/>
            <w:webHidden/>
          </w:rPr>
          <w:tab/>
        </w:r>
        <w:r w:rsidR="0015265D">
          <w:rPr>
            <w:noProof/>
            <w:webHidden/>
          </w:rPr>
          <w:fldChar w:fldCharType="begin"/>
        </w:r>
        <w:r w:rsidR="0015265D">
          <w:rPr>
            <w:noProof/>
            <w:webHidden/>
          </w:rPr>
          <w:instrText xml:space="preserve"> PAGEREF _Toc8306688 \h </w:instrText>
        </w:r>
        <w:r w:rsidR="0015265D">
          <w:rPr>
            <w:noProof/>
            <w:webHidden/>
          </w:rPr>
        </w:r>
        <w:r w:rsidR="0015265D">
          <w:rPr>
            <w:noProof/>
            <w:webHidden/>
          </w:rPr>
          <w:fldChar w:fldCharType="separate"/>
        </w:r>
        <w:r w:rsidR="006A0E6C">
          <w:rPr>
            <w:noProof/>
            <w:webHidden/>
          </w:rPr>
          <w:t>5</w:t>
        </w:r>
        <w:r w:rsidR="0015265D">
          <w:rPr>
            <w:noProof/>
            <w:webHidden/>
          </w:rPr>
          <w:fldChar w:fldCharType="end"/>
        </w:r>
      </w:hyperlink>
    </w:p>
    <w:p w:rsidR="0015265D" w:rsidRDefault="006A5C84">
      <w:pPr>
        <w:pStyle w:val="Obsah3"/>
        <w:rPr>
          <w:rFonts w:asciiTheme="minorHAnsi" w:eastAsiaTheme="minorEastAsia" w:hAnsiTheme="minorHAnsi" w:cstheme="minorBidi"/>
          <w:noProof/>
          <w:sz w:val="22"/>
          <w:szCs w:val="22"/>
        </w:rPr>
      </w:pPr>
      <w:hyperlink w:anchor="_Toc8306689" w:history="1">
        <w:r w:rsidR="0015265D" w:rsidRPr="009458C0">
          <w:rPr>
            <w:rStyle w:val="Hypertextovodkaz"/>
            <w:noProof/>
          </w:rPr>
          <w:t>4.1.7</w:t>
        </w:r>
        <w:r w:rsidR="0015265D">
          <w:rPr>
            <w:rFonts w:asciiTheme="minorHAnsi" w:eastAsiaTheme="minorEastAsia" w:hAnsiTheme="minorHAnsi" w:cstheme="minorBidi"/>
            <w:noProof/>
            <w:sz w:val="22"/>
            <w:szCs w:val="22"/>
          </w:rPr>
          <w:tab/>
        </w:r>
        <w:r w:rsidR="0015265D" w:rsidRPr="009458C0">
          <w:rPr>
            <w:rStyle w:val="Hypertextovodkaz"/>
            <w:noProof/>
          </w:rPr>
          <w:t>Rušené potrubí</w:t>
        </w:r>
        <w:r w:rsidR="0015265D">
          <w:rPr>
            <w:noProof/>
            <w:webHidden/>
          </w:rPr>
          <w:tab/>
        </w:r>
        <w:r w:rsidR="0015265D">
          <w:rPr>
            <w:noProof/>
            <w:webHidden/>
          </w:rPr>
          <w:fldChar w:fldCharType="begin"/>
        </w:r>
        <w:r w:rsidR="0015265D">
          <w:rPr>
            <w:noProof/>
            <w:webHidden/>
          </w:rPr>
          <w:instrText xml:space="preserve"> PAGEREF _Toc8306689 \h </w:instrText>
        </w:r>
        <w:r w:rsidR="0015265D">
          <w:rPr>
            <w:noProof/>
            <w:webHidden/>
          </w:rPr>
        </w:r>
        <w:r w:rsidR="0015265D">
          <w:rPr>
            <w:noProof/>
            <w:webHidden/>
          </w:rPr>
          <w:fldChar w:fldCharType="separate"/>
        </w:r>
        <w:r w:rsidR="006A0E6C">
          <w:rPr>
            <w:noProof/>
            <w:webHidden/>
          </w:rPr>
          <w:t>5</w:t>
        </w:r>
        <w:r w:rsidR="0015265D">
          <w:rPr>
            <w:noProof/>
            <w:webHidden/>
          </w:rPr>
          <w:fldChar w:fldCharType="end"/>
        </w:r>
      </w:hyperlink>
    </w:p>
    <w:p w:rsidR="0015265D" w:rsidRDefault="006A5C84">
      <w:pPr>
        <w:pStyle w:val="Obsah3"/>
        <w:rPr>
          <w:rFonts w:asciiTheme="minorHAnsi" w:eastAsiaTheme="minorEastAsia" w:hAnsiTheme="minorHAnsi" w:cstheme="minorBidi"/>
          <w:noProof/>
          <w:sz w:val="22"/>
          <w:szCs w:val="22"/>
        </w:rPr>
      </w:pPr>
      <w:hyperlink w:anchor="_Toc8306690" w:history="1">
        <w:r w:rsidR="0015265D" w:rsidRPr="009458C0">
          <w:rPr>
            <w:rStyle w:val="Hypertextovodkaz"/>
            <w:noProof/>
          </w:rPr>
          <w:t>4.1.8</w:t>
        </w:r>
        <w:r w:rsidR="0015265D">
          <w:rPr>
            <w:rFonts w:asciiTheme="minorHAnsi" w:eastAsiaTheme="minorEastAsia" w:hAnsiTheme="minorHAnsi" w:cstheme="minorBidi"/>
            <w:noProof/>
            <w:sz w:val="22"/>
            <w:szCs w:val="22"/>
          </w:rPr>
          <w:tab/>
        </w:r>
        <w:r w:rsidR="0015265D" w:rsidRPr="009458C0">
          <w:rPr>
            <w:rStyle w:val="Hypertextovodkaz"/>
            <w:noProof/>
          </w:rPr>
          <w:t>Přeložky</w:t>
        </w:r>
        <w:r w:rsidR="0015265D">
          <w:rPr>
            <w:noProof/>
            <w:webHidden/>
          </w:rPr>
          <w:tab/>
        </w:r>
        <w:r w:rsidR="0015265D">
          <w:rPr>
            <w:noProof/>
            <w:webHidden/>
          </w:rPr>
          <w:fldChar w:fldCharType="begin"/>
        </w:r>
        <w:r w:rsidR="0015265D">
          <w:rPr>
            <w:noProof/>
            <w:webHidden/>
          </w:rPr>
          <w:instrText xml:space="preserve"> PAGEREF _Toc8306690 \h </w:instrText>
        </w:r>
        <w:r w:rsidR="0015265D">
          <w:rPr>
            <w:noProof/>
            <w:webHidden/>
          </w:rPr>
        </w:r>
        <w:r w:rsidR="0015265D">
          <w:rPr>
            <w:noProof/>
            <w:webHidden/>
          </w:rPr>
          <w:fldChar w:fldCharType="separate"/>
        </w:r>
        <w:r w:rsidR="006A0E6C">
          <w:rPr>
            <w:noProof/>
            <w:webHidden/>
          </w:rPr>
          <w:t>6</w:t>
        </w:r>
        <w:r w:rsidR="0015265D">
          <w:rPr>
            <w:noProof/>
            <w:webHidden/>
          </w:rPr>
          <w:fldChar w:fldCharType="end"/>
        </w:r>
      </w:hyperlink>
    </w:p>
    <w:p w:rsidR="0015265D" w:rsidRDefault="006A5C84">
      <w:pPr>
        <w:pStyle w:val="Obsah2"/>
        <w:rPr>
          <w:rFonts w:asciiTheme="minorHAnsi" w:eastAsiaTheme="minorEastAsia" w:hAnsiTheme="minorHAnsi" w:cstheme="minorBidi"/>
          <w:b w:val="0"/>
          <w:noProof/>
          <w:sz w:val="22"/>
          <w:szCs w:val="22"/>
        </w:rPr>
      </w:pPr>
      <w:hyperlink w:anchor="_Toc8306691" w:history="1">
        <w:r w:rsidR="0015265D" w:rsidRPr="009458C0">
          <w:rPr>
            <w:rStyle w:val="Hypertextovodkaz"/>
            <w:noProof/>
          </w:rPr>
          <w:t>5.</w:t>
        </w:r>
        <w:r w:rsidR="0015265D">
          <w:rPr>
            <w:rFonts w:asciiTheme="minorHAnsi" w:eastAsiaTheme="minorEastAsia" w:hAnsiTheme="minorHAnsi" w:cstheme="minorBidi"/>
            <w:b w:val="0"/>
            <w:noProof/>
            <w:sz w:val="22"/>
            <w:szCs w:val="22"/>
          </w:rPr>
          <w:tab/>
        </w:r>
        <w:r w:rsidR="0015265D" w:rsidRPr="009458C0">
          <w:rPr>
            <w:rStyle w:val="Hypertextovodkaz"/>
            <w:noProof/>
          </w:rPr>
          <w:t>ZEMNÍ PRÁCE A STAVEBNÍ RÝHA</w:t>
        </w:r>
        <w:r w:rsidR="0015265D">
          <w:rPr>
            <w:noProof/>
            <w:webHidden/>
          </w:rPr>
          <w:tab/>
        </w:r>
        <w:r w:rsidR="0015265D">
          <w:rPr>
            <w:noProof/>
            <w:webHidden/>
          </w:rPr>
          <w:fldChar w:fldCharType="begin"/>
        </w:r>
        <w:r w:rsidR="0015265D">
          <w:rPr>
            <w:noProof/>
            <w:webHidden/>
          </w:rPr>
          <w:instrText xml:space="preserve"> PAGEREF _Toc8306691 \h </w:instrText>
        </w:r>
        <w:r w:rsidR="0015265D">
          <w:rPr>
            <w:noProof/>
            <w:webHidden/>
          </w:rPr>
        </w:r>
        <w:r w:rsidR="0015265D">
          <w:rPr>
            <w:noProof/>
            <w:webHidden/>
          </w:rPr>
          <w:fldChar w:fldCharType="separate"/>
        </w:r>
        <w:r w:rsidR="006A0E6C">
          <w:rPr>
            <w:noProof/>
            <w:webHidden/>
          </w:rPr>
          <w:t>6</w:t>
        </w:r>
        <w:r w:rsidR="0015265D">
          <w:rPr>
            <w:noProof/>
            <w:webHidden/>
          </w:rPr>
          <w:fldChar w:fldCharType="end"/>
        </w:r>
      </w:hyperlink>
    </w:p>
    <w:p w:rsidR="0015265D" w:rsidRDefault="006A5C84">
      <w:pPr>
        <w:pStyle w:val="Obsah3"/>
        <w:rPr>
          <w:rFonts w:asciiTheme="minorHAnsi" w:eastAsiaTheme="minorEastAsia" w:hAnsiTheme="minorHAnsi" w:cstheme="minorBidi"/>
          <w:noProof/>
          <w:sz w:val="22"/>
          <w:szCs w:val="22"/>
        </w:rPr>
      </w:pPr>
      <w:hyperlink w:anchor="_Toc8306692" w:history="1">
        <w:r w:rsidR="0015265D" w:rsidRPr="009458C0">
          <w:rPr>
            <w:rStyle w:val="Hypertextovodkaz"/>
            <w:noProof/>
          </w:rPr>
          <w:t>5.1</w:t>
        </w:r>
        <w:r w:rsidR="0015265D">
          <w:rPr>
            <w:rFonts w:asciiTheme="minorHAnsi" w:eastAsiaTheme="minorEastAsia" w:hAnsiTheme="minorHAnsi" w:cstheme="minorBidi"/>
            <w:noProof/>
            <w:sz w:val="22"/>
            <w:szCs w:val="22"/>
          </w:rPr>
          <w:tab/>
        </w:r>
        <w:r w:rsidR="0015265D" w:rsidRPr="009458C0">
          <w:rPr>
            <w:rStyle w:val="Hypertextovodkaz"/>
            <w:noProof/>
          </w:rPr>
          <w:t>Závěry IG průzkumu</w:t>
        </w:r>
        <w:r w:rsidR="0015265D">
          <w:rPr>
            <w:noProof/>
            <w:webHidden/>
          </w:rPr>
          <w:tab/>
        </w:r>
        <w:r w:rsidR="0015265D">
          <w:rPr>
            <w:noProof/>
            <w:webHidden/>
          </w:rPr>
          <w:fldChar w:fldCharType="begin"/>
        </w:r>
        <w:r w:rsidR="0015265D">
          <w:rPr>
            <w:noProof/>
            <w:webHidden/>
          </w:rPr>
          <w:instrText xml:space="preserve"> PAGEREF _Toc8306692 \h </w:instrText>
        </w:r>
        <w:r w:rsidR="0015265D">
          <w:rPr>
            <w:noProof/>
            <w:webHidden/>
          </w:rPr>
        </w:r>
        <w:r w:rsidR="0015265D">
          <w:rPr>
            <w:noProof/>
            <w:webHidden/>
          </w:rPr>
          <w:fldChar w:fldCharType="separate"/>
        </w:r>
        <w:r w:rsidR="006A0E6C">
          <w:rPr>
            <w:noProof/>
            <w:webHidden/>
          </w:rPr>
          <w:t>6</w:t>
        </w:r>
        <w:r w:rsidR="0015265D">
          <w:rPr>
            <w:noProof/>
            <w:webHidden/>
          </w:rPr>
          <w:fldChar w:fldCharType="end"/>
        </w:r>
      </w:hyperlink>
    </w:p>
    <w:p w:rsidR="0015265D" w:rsidRDefault="006A5C84">
      <w:pPr>
        <w:pStyle w:val="Obsah3"/>
        <w:rPr>
          <w:rFonts w:asciiTheme="minorHAnsi" w:eastAsiaTheme="minorEastAsia" w:hAnsiTheme="minorHAnsi" w:cstheme="minorBidi"/>
          <w:noProof/>
          <w:sz w:val="22"/>
          <w:szCs w:val="22"/>
        </w:rPr>
      </w:pPr>
      <w:hyperlink w:anchor="_Toc8306693" w:history="1">
        <w:r w:rsidR="0015265D" w:rsidRPr="009458C0">
          <w:rPr>
            <w:rStyle w:val="Hypertextovodkaz"/>
            <w:noProof/>
          </w:rPr>
          <w:t>5.2</w:t>
        </w:r>
        <w:r w:rsidR="0015265D">
          <w:rPr>
            <w:rFonts w:asciiTheme="minorHAnsi" w:eastAsiaTheme="minorEastAsia" w:hAnsiTheme="minorHAnsi" w:cstheme="minorBidi"/>
            <w:noProof/>
            <w:sz w:val="22"/>
            <w:szCs w:val="22"/>
          </w:rPr>
          <w:tab/>
        </w:r>
        <w:r w:rsidR="0015265D" w:rsidRPr="009458C0">
          <w:rPr>
            <w:rStyle w:val="Hypertextovodkaz"/>
            <w:noProof/>
          </w:rPr>
          <w:t>Čerpání vod</w:t>
        </w:r>
        <w:r w:rsidR="0015265D">
          <w:rPr>
            <w:noProof/>
            <w:webHidden/>
          </w:rPr>
          <w:tab/>
        </w:r>
        <w:r w:rsidR="0015265D">
          <w:rPr>
            <w:noProof/>
            <w:webHidden/>
          </w:rPr>
          <w:fldChar w:fldCharType="begin"/>
        </w:r>
        <w:r w:rsidR="0015265D">
          <w:rPr>
            <w:noProof/>
            <w:webHidden/>
          </w:rPr>
          <w:instrText xml:space="preserve"> PAGEREF _Toc8306693 \h </w:instrText>
        </w:r>
        <w:r w:rsidR="0015265D">
          <w:rPr>
            <w:noProof/>
            <w:webHidden/>
          </w:rPr>
        </w:r>
        <w:r w:rsidR="0015265D">
          <w:rPr>
            <w:noProof/>
            <w:webHidden/>
          </w:rPr>
          <w:fldChar w:fldCharType="separate"/>
        </w:r>
        <w:r w:rsidR="006A0E6C">
          <w:rPr>
            <w:noProof/>
            <w:webHidden/>
          </w:rPr>
          <w:t>6</w:t>
        </w:r>
        <w:r w:rsidR="0015265D">
          <w:rPr>
            <w:noProof/>
            <w:webHidden/>
          </w:rPr>
          <w:fldChar w:fldCharType="end"/>
        </w:r>
      </w:hyperlink>
    </w:p>
    <w:p w:rsidR="0015265D" w:rsidRDefault="006A5C84">
      <w:pPr>
        <w:pStyle w:val="Obsah3"/>
        <w:rPr>
          <w:rFonts w:asciiTheme="minorHAnsi" w:eastAsiaTheme="minorEastAsia" w:hAnsiTheme="minorHAnsi" w:cstheme="minorBidi"/>
          <w:noProof/>
          <w:sz w:val="22"/>
          <w:szCs w:val="22"/>
        </w:rPr>
      </w:pPr>
      <w:hyperlink w:anchor="_Toc8306694" w:history="1">
        <w:r w:rsidR="0015265D" w:rsidRPr="009458C0">
          <w:rPr>
            <w:rStyle w:val="Hypertextovodkaz"/>
            <w:noProof/>
          </w:rPr>
          <w:t>5.3</w:t>
        </w:r>
        <w:r w:rsidR="0015265D">
          <w:rPr>
            <w:rFonts w:asciiTheme="minorHAnsi" w:eastAsiaTheme="minorEastAsia" w:hAnsiTheme="minorHAnsi" w:cstheme="minorBidi"/>
            <w:noProof/>
            <w:sz w:val="22"/>
            <w:szCs w:val="22"/>
          </w:rPr>
          <w:tab/>
        </w:r>
        <w:r w:rsidR="0015265D" w:rsidRPr="009458C0">
          <w:rPr>
            <w:rStyle w:val="Hypertextovodkaz"/>
            <w:noProof/>
          </w:rPr>
          <w:t>Inženýrské sítě</w:t>
        </w:r>
        <w:r w:rsidR="0015265D">
          <w:rPr>
            <w:noProof/>
            <w:webHidden/>
          </w:rPr>
          <w:tab/>
        </w:r>
        <w:r w:rsidR="0015265D">
          <w:rPr>
            <w:noProof/>
            <w:webHidden/>
          </w:rPr>
          <w:fldChar w:fldCharType="begin"/>
        </w:r>
        <w:r w:rsidR="0015265D">
          <w:rPr>
            <w:noProof/>
            <w:webHidden/>
          </w:rPr>
          <w:instrText xml:space="preserve"> PAGEREF _Toc8306694 \h </w:instrText>
        </w:r>
        <w:r w:rsidR="0015265D">
          <w:rPr>
            <w:noProof/>
            <w:webHidden/>
          </w:rPr>
        </w:r>
        <w:r w:rsidR="0015265D">
          <w:rPr>
            <w:noProof/>
            <w:webHidden/>
          </w:rPr>
          <w:fldChar w:fldCharType="separate"/>
        </w:r>
        <w:r w:rsidR="006A0E6C">
          <w:rPr>
            <w:noProof/>
            <w:webHidden/>
          </w:rPr>
          <w:t>6</w:t>
        </w:r>
        <w:r w:rsidR="0015265D">
          <w:rPr>
            <w:noProof/>
            <w:webHidden/>
          </w:rPr>
          <w:fldChar w:fldCharType="end"/>
        </w:r>
      </w:hyperlink>
    </w:p>
    <w:p w:rsidR="0015265D" w:rsidRDefault="006A5C84">
      <w:pPr>
        <w:pStyle w:val="Obsah3"/>
        <w:rPr>
          <w:rFonts w:asciiTheme="minorHAnsi" w:eastAsiaTheme="minorEastAsia" w:hAnsiTheme="minorHAnsi" w:cstheme="minorBidi"/>
          <w:noProof/>
          <w:sz w:val="22"/>
          <w:szCs w:val="22"/>
        </w:rPr>
      </w:pPr>
      <w:hyperlink w:anchor="_Toc8306695" w:history="1">
        <w:r w:rsidR="0015265D" w:rsidRPr="009458C0">
          <w:rPr>
            <w:rStyle w:val="Hypertextovodkaz"/>
            <w:noProof/>
          </w:rPr>
          <w:t>5.4</w:t>
        </w:r>
        <w:r w:rsidR="0015265D">
          <w:rPr>
            <w:rFonts w:asciiTheme="minorHAnsi" w:eastAsiaTheme="minorEastAsia" w:hAnsiTheme="minorHAnsi" w:cstheme="minorBidi"/>
            <w:noProof/>
            <w:sz w:val="22"/>
            <w:szCs w:val="22"/>
          </w:rPr>
          <w:tab/>
        </w:r>
        <w:r w:rsidR="0015265D" w:rsidRPr="009458C0">
          <w:rPr>
            <w:rStyle w:val="Hypertextovodkaz"/>
            <w:noProof/>
          </w:rPr>
          <w:t>Výkopy pro potrubí</w:t>
        </w:r>
        <w:r w:rsidR="0015265D">
          <w:rPr>
            <w:noProof/>
            <w:webHidden/>
          </w:rPr>
          <w:tab/>
        </w:r>
        <w:r w:rsidR="0015265D">
          <w:rPr>
            <w:noProof/>
            <w:webHidden/>
          </w:rPr>
          <w:fldChar w:fldCharType="begin"/>
        </w:r>
        <w:r w:rsidR="0015265D">
          <w:rPr>
            <w:noProof/>
            <w:webHidden/>
          </w:rPr>
          <w:instrText xml:space="preserve"> PAGEREF _Toc8306695 \h </w:instrText>
        </w:r>
        <w:r w:rsidR="0015265D">
          <w:rPr>
            <w:noProof/>
            <w:webHidden/>
          </w:rPr>
        </w:r>
        <w:r w:rsidR="0015265D">
          <w:rPr>
            <w:noProof/>
            <w:webHidden/>
          </w:rPr>
          <w:fldChar w:fldCharType="separate"/>
        </w:r>
        <w:r w:rsidR="006A0E6C">
          <w:rPr>
            <w:noProof/>
            <w:webHidden/>
          </w:rPr>
          <w:t>6</w:t>
        </w:r>
        <w:r w:rsidR="0015265D">
          <w:rPr>
            <w:noProof/>
            <w:webHidden/>
          </w:rPr>
          <w:fldChar w:fldCharType="end"/>
        </w:r>
      </w:hyperlink>
    </w:p>
    <w:p w:rsidR="0015265D" w:rsidRDefault="006A5C84">
      <w:pPr>
        <w:pStyle w:val="Obsah3"/>
        <w:rPr>
          <w:rFonts w:asciiTheme="minorHAnsi" w:eastAsiaTheme="minorEastAsia" w:hAnsiTheme="minorHAnsi" w:cstheme="minorBidi"/>
          <w:noProof/>
          <w:sz w:val="22"/>
          <w:szCs w:val="22"/>
        </w:rPr>
      </w:pPr>
      <w:hyperlink w:anchor="_Toc8306696" w:history="1">
        <w:r w:rsidR="0015265D" w:rsidRPr="009458C0">
          <w:rPr>
            <w:rStyle w:val="Hypertextovodkaz"/>
            <w:noProof/>
          </w:rPr>
          <w:t>5.5</w:t>
        </w:r>
        <w:r w:rsidR="0015265D">
          <w:rPr>
            <w:rFonts w:asciiTheme="minorHAnsi" w:eastAsiaTheme="minorEastAsia" w:hAnsiTheme="minorHAnsi" w:cstheme="minorBidi"/>
            <w:noProof/>
            <w:sz w:val="22"/>
            <w:szCs w:val="22"/>
          </w:rPr>
          <w:tab/>
        </w:r>
        <w:r w:rsidR="0015265D" w:rsidRPr="009458C0">
          <w:rPr>
            <w:rStyle w:val="Hypertextovodkaz"/>
            <w:noProof/>
          </w:rPr>
          <w:t>Dno stavební rýhy</w:t>
        </w:r>
        <w:r w:rsidR="0015265D">
          <w:rPr>
            <w:noProof/>
            <w:webHidden/>
          </w:rPr>
          <w:tab/>
        </w:r>
        <w:r w:rsidR="0015265D">
          <w:rPr>
            <w:noProof/>
            <w:webHidden/>
          </w:rPr>
          <w:fldChar w:fldCharType="begin"/>
        </w:r>
        <w:r w:rsidR="0015265D">
          <w:rPr>
            <w:noProof/>
            <w:webHidden/>
          </w:rPr>
          <w:instrText xml:space="preserve"> PAGEREF _Toc8306696 \h </w:instrText>
        </w:r>
        <w:r w:rsidR="0015265D">
          <w:rPr>
            <w:noProof/>
            <w:webHidden/>
          </w:rPr>
        </w:r>
        <w:r w:rsidR="0015265D">
          <w:rPr>
            <w:noProof/>
            <w:webHidden/>
          </w:rPr>
          <w:fldChar w:fldCharType="separate"/>
        </w:r>
        <w:r w:rsidR="006A0E6C">
          <w:rPr>
            <w:noProof/>
            <w:webHidden/>
          </w:rPr>
          <w:t>7</w:t>
        </w:r>
        <w:r w:rsidR="0015265D">
          <w:rPr>
            <w:noProof/>
            <w:webHidden/>
          </w:rPr>
          <w:fldChar w:fldCharType="end"/>
        </w:r>
      </w:hyperlink>
    </w:p>
    <w:p w:rsidR="0015265D" w:rsidRDefault="006A5C84">
      <w:pPr>
        <w:pStyle w:val="Obsah3"/>
        <w:rPr>
          <w:rFonts w:asciiTheme="minorHAnsi" w:eastAsiaTheme="minorEastAsia" w:hAnsiTheme="minorHAnsi" w:cstheme="minorBidi"/>
          <w:noProof/>
          <w:sz w:val="22"/>
          <w:szCs w:val="22"/>
        </w:rPr>
      </w:pPr>
      <w:hyperlink w:anchor="_Toc8306697" w:history="1">
        <w:r w:rsidR="0015265D" w:rsidRPr="009458C0">
          <w:rPr>
            <w:rStyle w:val="Hypertextovodkaz"/>
            <w:noProof/>
          </w:rPr>
          <w:t>5.6</w:t>
        </w:r>
        <w:r w:rsidR="0015265D">
          <w:rPr>
            <w:rFonts w:asciiTheme="minorHAnsi" w:eastAsiaTheme="minorEastAsia" w:hAnsiTheme="minorHAnsi" w:cstheme="minorBidi"/>
            <w:noProof/>
            <w:sz w:val="22"/>
            <w:szCs w:val="22"/>
          </w:rPr>
          <w:tab/>
        </w:r>
        <w:r w:rsidR="0015265D" w:rsidRPr="009458C0">
          <w:rPr>
            <w:rStyle w:val="Hypertextovodkaz"/>
            <w:noProof/>
          </w:rPr>
          <w:t>Zásyp výkopu a obnova vozovky</w:t>
        </w:r>
        <w:r w:rsidR="0015265D">
          <w:rPr>
            <w:noProof/>
            <w:webHidden/>
          </w:rPr>
          <w:tab/>
        </w:r>
        <w:r w:rsidR="0015265D">
          <w:rPr>
            <w:noProof/>
            <w:webHidden/>
          </w:rPr>
          <w:fldChar w:fldCharType="begin"/>
        </w:r>
        <w:r w:rsidR="0015265D">
          <w:rPr>
            <w:noProof/>
            <w:webHidden/>
          </w:rPr>
          <w:instrText xml:space="preserve"> PAGEREF _Toc8306697 \h </w:instrText>
        </w:r>
        <w:r w:rsidR="0015265D">
          <w:rPr>
            <w:noProof/>
            <w:webHidden/>
          </w:rPr>
        </w:r>
        <w:r w:rsidR="0015265D">
          <w:rPr>
            <w:noProof/>
            <w:webHidden/>
          </w:rPr>
          <w:fldChar w:fldCharType="separate"/>
        </w:r>
        <w:r w:rsidR="006A0E6C">
          <w:rPr>
            <w:noProof/>
            <w:webHidden/>
          </w:rPr>
          <w:t>7</w:t>
        </w:r>
        <w:r w:rsidR="0015265D">
          <w:rPr>
            <w:noProof/>
            <w:webHidden/>
          </w:rPr>
          <w:fldChar w:fldCharType="end"/>
        </w:r>
      </w:hyperlink>
    </w:p>
    <w:p w:rsidR="0015265D" w:rsidRDefault="006A5C84">
      <w:pPr>
        <w:pStyle w:val="Obsah3"/>
        <w:rPr>
          <w:rFonts w:asciiTheme="minorHAnsi" w:eastAsiaTheme="minorEastAsia" w:hAnsiTheme="minorHAnsi" w:cstheme="minorBidi"/>
          <w:noProof/>
          <w:sz w:val="22"/>
          <w:szCs w:val="22"/>
        </w:rPr>
      </w:pPr>
      <w:hyperlink w:anchor="_Toc8306698" w:history="1">
        <w:r w:rsidR="0015265D" w:rsidRPr="009458C0">
          <w:rPr>
            <w:rStyle w:val="Hypertextovodkaz"/>
            <w:noProof/>
          </w:rPr>
          <w:t>5.7</w:t>
        </w:r>
        <w:r w:rsidR="0015265D">
          <w:rPr>
            <w:rFonts w:asciiTheme="minorHAnsi" w:eastAsiaTheme="minorEastAsia" w:hAnsiTheme="minorHAnsi" w:cstheme="minorBidi"/>
            <w:noProof/>
            <w:sz w:val="22"/>
            <w:szCs w:val="22"/>
          </w:rPr>
          <w:tab/>
        </w:r>
        <w:r w:rsidR="0015265D" w:rsidRPr="009458C0">
          <w:rPr>
            <w:rStyle w:val="Hypertextovodkaz"/>
            <w:noProof/>
          </w:rPr>
          <w:t>Manipulace s vytěženým materiálem</w:t>
        </w:r>
        <w:r w:rsidR="0015265D">
          <w:rPr>
            <w:noProof/>
            <w:webHidden/>
          </w:rPr>
          <w:tab/>
        </w:r>
        <w:r w:rsidR="0015265D">
          <w:rPr>
            <w:noProof/>
            <w:webHidden/>
          </w:rPr>
          <w:fldChar w:fldCharType="begin"/>
        </w:r>
        <w:r w:rsidR="0015265D">
          <w:rPr>
            <w:noProof/>
            <w:webHidden/>
          </w:rPr>
          <w:instrText xml:space="preserve"> PAGEREF _Toc8306698 \h </w:instrText>
        </w:r>
        <w:r w:rsidR="0015265D">
          <w:rPr>
            <w:noProof/>
            <w:webHidden/>
          </w:rPr>
        </w:r>
        <w:r w:rsidR="0015265D">
          <w:rPr>
            <w:noProof/>
            <w:webHidden/>
          </w:rPr>
          <w:fldChar w:fldCharType="separate"/>
        </w:r>
        <w:r w:rsidR="006A0E6C">
          <w:rPr>
            <w:noProof/>
            <w:webHidden/>
          </w:rPr>
          <w:t>7</w:t>
        </w:r>
        <w:r w:rsidR="0015265D">
          <w:rPr>
            <w:noProof/>
            <w:webHidden/>
          </w:rPr>
          <w:fldChar w:fldCharType="end"/>
        </w:r>
      </w:hyperlink>
    </w:p>
    <w:p w:rsidR="0015265D" w:rsidRDefault="006A5C84">
      <w:pPr>
        <w:pStyle w:val="Obsah2"/>
        <w:rPr>
          <w:rFonts w:asciiTheme="minorHAnsi" w:eastAsiaTheme="minorEastAsia" w:hAnsiTheme="minorHAnsi" w:cstheme="minorBidi"/>
          <w:b w:val="0"/>
          <w:noProof/>
          <w:sz w:val="22"/>
          <w:szCs w:val="22"/>
        </w:rPr>
      </w:pPr>
      <w:hyperlink w:anchor="_Toc8306699" w:history="1">
        <w:r w:rsidR="0015265D" w:rsidRPr="009458C0">
          <w:rPr>
            <w:rStyle w:val="Hypertextovodkaz"/>
            <w:noProof/>
          </w:rPr>
          <w:t>6.</w:t>
        </w:r>
        <w:r w:rsidR="0015265D">
          <w:rPr>
            <w:rFonts w:asciiTheme="minorHAnsi" w:eastAsiaTheme="minorEastAsia" w:hAnsiTheme="minorHAnsi" w:cstheme="minorBidi"/>
            <w:b w:val="0"/>
            <w:noProof/>
            <w:sz w:val="22"/>
            <w:szCs w:val="22"/>
          </w:rPr>
          <w:tab/>
        </w:r>
        <w:r w:rsidR="0015265D" w:rsidRPr="009458C0">
          <w:rPr>
            <w:rStyle w:val="Hypertextovodkaz"/>
            <w:noProof/>
          </w:rPr>
          <w:t>POŽADAVKY NA POSTUP STAVEBNÍCH A MONTÁŽNÍCH PRACÍ</w:t>
        </w:r>
        <w:r w:rsidR="0015265D">
          <w:rPr>
            <w:noProof/>
            <w:webHidden/>
          </w:rPr>
          <w:tab/>
        </w:r>
        <w:r w:rsidR="0015265D">
          <w:rPr>
            <w:noProof/>
            <w:webHidden/>
          </w:rPr>
          <w:fldChar w:fldCharType="begin"/>
        </w:r>
        <w:r w:rsidR="0015265D">
          <w:rPr>
            <w:noProof/>
            <w:webHidden/>
          </w:rPr>
          <w:instrText xml:space="preserve"> PAGEREF _Toc8306699 \h </w:instrText>
        </w:r>
        <w:r w:rsidR="0015265D">
          <w:rPr>
            <w:noProof/>
            <w:webHidden/>
          </w:rPr>
        </w:r>
        <w:r w:rsidR="0015265D">
          <w:rPr>
            <w:noProof/>
            <w:webHidden/>
          </w:rPr>
          <w:fldChar w:fldCharType="separate"/>
        </w:r>
        <w:r w:rsidR="006A0E6C">
          <w:rPr>
            <w:noProof/>
            <w:webHidden/>
          </w:rPr>
          <w:t>7</w:t>
        </w:r>
        <w:r w:rsidR="0015265D">
          <w:rPr>
            <w:noProof/>
            <w:webHidden/>
          </w:rPr>
          <w:fldChar w:fldCharType="end"/>
        </w:r>
      </w:hyperlink>
    </w:p>
    <w:p w:rsidR="0015265D" w:rsidRDefault="006A5C84">
      <w:pPr>
        <w:pStyle w:val="Obsah2"/>
        <w:rPr>
          <w:rFonts w:asciiTheme="minorHAnsi" w:eastAsiaTheme="minorEastAsia" w:hAnsiTheme="minorHAnsi" w:cstheme="minorBidi"/>
          <w:b w:val="0"/>
          <w:noProof/>
          <w:sz w:val="22"/>
          <w:szCs w:val="22"/>
        </w:rPr>
      </w:pPr>
      <w:hyperlink w:anchor="_Toc8306700" w:history="1">
        <w:r w:rsidR="0015265D" w:rsidRPr="009458C0">
          <w:rPr>
            <w:rStyle w:val="Hypertextovodkaz"/>
            <w:noProof/>
          </w:rPr>
          <w:t>7.</w:t>
        </w:r>
        <w:r w:rsidR="0015265D">
          <w:rPr>
            <w:rFonts w:asciiTheme="minorHAnsi" w:eastAsiaTheme="minorEastAsia" w:hAnsiTheme="minorHAnsi" w:cstheme="minorBidi"/>
            <w:b w:val="0"/>
            <w:noProof/>
            <w:sz w:val="22"/>
            <w:szCs w:val="22"/>
          </w:rPr>
          <w:tab/>
        </w:r>
        <w:r w:rsidR="0015265D" w:rsidRPr="009458C0">
          <w:rPr>
            <w:rStyle w:val="Hypertextovodkaz"/>
            <w:noProof/>
          </w:rPr>
          <w:t>ZÁVĚR</w:t>
        </w:r>
        <w:r w:rsidR="0015265D">
          <w:rPr>
            <w:noProof/>
            <w:webHidden/>
          </w:rPr>
          <w:tab/>
        </w:r>
        <w:r w:rsidR="0015265D">
          <w:rPr>
            <w:noProof/>
            <w:webHidden/>
          </w:rPr>
          <w:fldChar w:fldCharType="begin"/>
        </w:r>
        <w:r w:rsidR="0015265D">
          <w:rPr>
            <w:noProof/>
            <w:webHidden/>
          </w:rPr>
          <w:instrText xml:space="preserve"> PAGEREF _Toc8306700 \h </w:instrText>
        </w:r>
        <w:r w:rsidR="0015265D">
          <w:rPr>
            <w:noProof/>
            <w:webHidden/>
          </w:rPr>
        </w:r>
        <w:r w:rsidR="0015265D">
          <w:rPr>
            <w:noProof/>
            <w:webHidden/>
          </w:rPr>
          <w:fldChar w:fldCharType="separate"/>
        </w:r>
        <w:r w:rsidR="006A0E6C">
          <w:rPr>
            <w:noProof/>
            <w:webHidden/>
          </w:rPr>
          <w:t>8</w:t>
        </w:r>
        <w:r w:rsidR="0015265D">
          <w:rPr>
            <w:noProof/>
            <w:webHidden/>
          </w:rPr>
          <w:fldChar w:fldCharType="end"/>
        </w:r>
      </w:hyperlink>
    </w:p>
    <w:p w:rsidR="00693245" w:rsidRPr="00C776AF" w:rsidRDefault="0058004F" w:rsidP="00D95B8E">
      <w:pPr>
        <w:pStyle w:val="Obsah5"/>
        <w:rPr>
          <w:color w:val="000000" w:themeColor="text1"/>
          <w:highlight w:val="yellow"/>
        </w:rPr>
      </w:pPr>
      <w:r w:rsidRPr="008C56F5">
        <w:rPr>
          <w:color w:val="000000" w:themeColor="text1"/>
        </w:rPr>
        <w:fldChar w:fldCharType="end"/>
      </w:r>
      <w:r w:rsidR="00693245" w:rsidRPr="00C776AF">
        <w:rPr>
          <w:color w:val="000000" w:themeColor="text1"/>
          <w:highlight w:val="yellow"/>
        </w:rPr>
        <w:br w:type="page"/>
      </w:r>
      <w:bookmarkStart w:id="1" w:name="_Toc167240464"/>
      <w:bookmarkStart w:id="2" w:name="_Toc170478967"/>
    </w:p>
    <w:p w:rsidR="00853B07" w:rsidRPr="00C776AF"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3" w:name="_Toc351563772"/>
      <w:bookmarkStart w:id="4" w:name="_Toc351729031"/>
      <w:bookmarkStart w:id="5" w:name="_Toc352074680"/>
      <w:bookmarkStart w:id="6" w:name="_Toc356554356"/>
      <w:bookmarkStart w:id="7" w:name="_Toc503352473"/>
      <w:bookmarkStart w:id="8" w:name="_Toc504392993"/>
      <w:bookmarkStart w:id="9" w:name="_Toc504393058"/>
      <w:bookmarkStart w:id="10" w:name="_Toc527456771"/>
      <w:bookmarkStart w:id="11" w:name="_Toc527523098"/>
      <w:bookmarkStart w:id="12" w:name="_Toc527523206"/>
      <w:bookmarkStart w:id="13" w:name="_Toc527523244"/>
      <w:bookmarkStart w:id="14" w:name="_Toc527523277"/>
      <w:bookmarkStart w:id="15" w:name="_Toc527523560"/>
      <w:bookmarkStart w:id="16" w:name="_Toc527523616"/>
      <w:bookmarkStart w:id="17" w:name="_Toc527523750"/>
      <w:bookmarkStart w:id="18" w:name="_Toc527523833"/>
      <w:bookmarkStart w:id="19" w:name="_Toc527523891"/>
      <w:bookmarkStart w:id="20" w:name="_Toc527523954"/>
      <w:bookmarkStart w:id="21" w:name="_Toc527524005"/>
      <w:bookmarkStart w:id="22" w:name="_Toc527967950"/>
      <w:bookmarkStart w:id="23" w:name="_Toc534287091"/>
      <w:bookmarkStart w:id="24" w:name="_Toc534287134"/>
      <w:bookmarkStart w:id="25" w:name="_Toc536504803"/>
      <w:bookmarkStart w:id="26" w:name="_Toc536509313"/>
      <w:bookmarkStart w:id="27" w:name="_Toc536510517"/>
      <w:bookmarkStart w:id="28" w:name="_Toc536762121"/>
      <w:bookmarkStart w:id="29" w:name="_Toc536787070"/>
      <w:bookmarkStart w:id="30" w:name="_Toc536861278"/>
      <w:bookmarkStart w:id="31" w:name="_Toc173508"/>
      <w:bookmarkStart w:id="32" w:name="_Toc268571"/>
      <w:bookmarkStart w:id="33" w:name="_Toc340998"/>
      <w:bookmarkStart w:id="34" w:name="_Toc341014"/>
      <w:bookmarkStart w:id="35" w:name="_Toc341582"/>
      <w:bookmarkStart w:id="36" w:name="_Toc352554"/>
      <w:bookmarkStart w:id="37" w:name="_Toc355590"/>
      <w:bookmarkStart w:id="38" w:name="_Toc355622"/>
      <w:bookmarkStart w:id="39" w:name="_Toc355666"/>
      <w:bookmarkStart w:id="40" w:name="_Toc360408"/>
      <w:bookmarkStart w:id="41" w:name="_Toc366088"/>
      <w:bookmarkStart w:id="42" w:name="_Toc1570122"/>
      <w:bookmarkStart w:id="43" w:name="_Toc1570148"/>
      <w:bookmarkStart w:id="44" w:name="_Toc1570174"/>
      <w:bookmarkStart w:id="45" w:name="_Toc1652242"/>
      <w:bookmarkStart w:id="46" w:name="_Toc5193642"/>
      <w:bookmarkStart w:id="47" w:name="_Toc5194026"/>
      <w:bookmarkStart w:id="48" w:name="_Toc5194409"/>
      <w:bookmarkStart w:id="49" w:name="_Toc6201746"/>
      <w:bookmarkStart w:id="50" w:name="_Toc8306676"/>
      <w:bookmarkStart w:id="51" w:name="_Toc2837248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853B07" w:rsidRPr="00C776AF"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52" w:name="_Toc351563773"/>
      <w:bookmarkStart w:id="53" w:name="_Toc351729032"/>
      <w:bookmarkStart w:id="54" w:name="_Toc352074681"/>
      <w:bookmarkStart w:id="55" w:name="_Toc356554357"/>
      <w:bookmarkStart w:id="56" w:name="_Toc503352474"/>
      <w:bookmarkStart w:id="57" w:name="_Toc504392994"/>
      <w:bookmarkStart w:id="58" w:name="_Toc504393059"/>
      <w:bookmarkStart w:id="59" w:name="_Toc527456772"/>
      <w:bookmarkStart w:id="60" w:name="_Toc527523099"/>
      <w:bookmarkStart w:id="61" w:name="_Toc527523207"/>
      <w:bookmarkStart w:id="62" w:name="_Toc527523245"/>
      <w:bookmarkStart w:id="63" w:name="_Toc527523278"/>
      <w:bookmarkStart w:id="64" w:name="_Toc527523561"/>
      <w:bookmarkStart w:id="65" w:name="_Toc527523617"/>
      <w:bookmarkStart w:id="66" w:name="_Toc527523751"/>
      <w:bookmarkStart w:id="67" w:name="_Toc527523834"/>
      <w:bookmarkStart w:id="68" w:name="_Toc527523892"/>
      <w:bookmarkStart w:id="69" w:name="_Toc527523955"/>
      <w:bookmarkStart w:id="70" w:name="_Toc527524006"/>
      <w:bookmarkStart w:id="71" w:name="_Toc527967951"/>
      <w:bookmarkStart w:id="72" w:name="_Toc534287092"/>
      <w:bookmarkStart w:id="73" w:name="_Toc534287135"/>
      <w:bookmarkStart w:id="74" w:name="_Toc536504804"/>
      <w:bookmarkStart w:id="75" w:name="_Toc536509314"/>
      <w:bookmarkStart w:id="76" w:name="_Toc536510518"/>
      <w:bookmarkStart w:id="77" w:name="_Toc536762122"/>
      <w:bookmarkStart w:id="78" w:name="_Toc536787071"/>
      <w:bookmarkStart w:id="79" w:name="_Toc536861279"/>
      <w:bookmarkStart w:id="80" w:name="_Toc173509"/>
      <w:bookmarkStart w:id="81" w:name="_Toc268572"/>
      <w:bookmarkStart w:id="82" w:name="_Toc340999"/>
      <w:bookmarkStart w:id="83" w:name="_Toc341015"/>
      <w:bookmarkStart w:id="84" w:name="_Toc341583"/>
      <w:bookmarkStart w:id="85" w:name="_Toc352555"/>
      <w:bookmarkStart w:id="86" w:name="_Toc355591"/>
      <w:bookmarkStart w:id="87" w:name="_Toc355623"/>
      <w:bookmarkStart w:id="88" w:name="_Toc355667"/>
      <w:bookmarkStart w:id="89" w:name="_Toc360409"/>
      <w:bookmarkStart w:id="90" w:name="_Toc366089"/>
      <w:bookmarkStart w:id="91" w:name="_Toc1570123"/>
      <w:bookmarkStart w:id="92" w:name="_Toc1570149"/>
      <w:bookmarkStart w:id="93" w:name="_Toc1570175"/>
      <w:bookmarkStart w:id="94" w:name="_Toc1652243"/>
      <w:bookmarkStart w:id="95" w:name="_Toc5193643"/>
      <w:bookmarkStart w:id="96" w:name="_Toc5194027"/>
      <w:bookmarkStart w:id="97" w:name="_Toc5194410"/>
      <w:bookmarkStart w:id="98" w:name="_Toc6201747"/>
      <w:bookmarkStart w:id="99" w:name="_Toc8306677"/>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6E3B3D" w:rsidRDefault="00623351" w:rsidP="004A448F">
      <w:pPr>
        <w:pStyle w:val="Nadpis2"/>
        <w:numPr>
          <w:ilvl w:val="0"/>
          <w:numId w:val="4"/>
        </w:numPr>
        <w:ind w:left="360"/>
      </w:pPr>
      <w:bookmarkStart w:id="100" w:name="_Toc8306678"/>
      <w:r>
        <w:t>ÚVOD</w:t>
      </w:r>
      <w:bookmarkEnd w:id="100"/>
    </w:p>
    <w:p w:rsidR="003678CD" w:rsidRDefault="003678CD" w:rsidP="003678CD">
      <w:pPr>
        <w:spacing w:after="120" w:line="276" w:lineRule="auto"/>
      </w:pPr>
      <w:r>
        <w:t xml:space="preserve">V rámci projektu je komplexně řešen přívod vody do nemovitostí včetně odvádění všech odpadních (splaškových i dešťových) vod a dále je řešeno odvádění dešťových vod z komunikace. Navržena je rekonstrukce stávajícího vodovodního řadu a </w:t>
      </w:r>
      <w:r w:rsidR="009806A2">
        <w:t xml:space="preserve">2 úseků </w:t>
      </w:r>
      <w:r>
        <w:t xml:space="preserve">kanalizačních stok včetně </w:t>
      </w:r>
      <w:r w:rsidR="009806A2">
        <w:t xml:space="preserve">výměny </w:t>
      </w:r>
      <w:r>
        <w:t>šachet a p</w:t>
      </w:r>
      <w:r w:rsidR="009806A2">
        <w:t>řípojek pro vodovod i kanalizaci</w:t>
      </w:r>
      <w:r>
        <w:t>.</w:t>
      </w:r>
    </w:p>
    <w:p w:rsidR="003678CD" w:rsidRDefault="009806A2" w:rsidP="003678CD">
      <w:pPr>
        <w:spacing w:after="120" w:line="276" w:lineRule="auto"/>
      </w:pPr>
      <w:r>
        <w:t xml:space="preserve">Kanalizační potrubí bude ponecháno ve stávající </w:t>
      </w:r>
      <w:r w:rsidR="00D20B47">
        <w:t>trase</w:t>
      </w:r>
      <w:r>
        <w:t xml:space="preserve"> v</w:t>
      </w:r>
      <w:r w:rsidR="00D20B47">
        <w:t> komunikaci. Dimenze stok bude změněna. Kanalizační přípojky se v upravovaných trasách kanalizace nenacházejí. Vodovodní potrubí bude ponecháno ve stávající trase v komunikaci. Stávající dimenze potrubí zůstane zachována.</w:t>
      </w:r>
      <w:r w:rsidR="0069788B">
        <w:t xml:space="preserve"> Vodovodní přípojky budou vzhledem k materiálu buď přepojeny na nový </w:t>
      </w:r>
      <w:proofErr w:type="gramStart"/>
      <w:r w:rsidR="0069788B">
        <w:t>řad nebo</w:t>
      </w:r>
      <w:proofErr w:type="gramEnd"/>
      <w:r w:rsidR="0069788B">
        <w:t xml:space="preserve"> bude provedena výměna potrubí za nové potrubí. </w:t>
      </w:r>
    </w:p>
    <w:p w:rsidR="003678CD" w:rsidRPr="001E52A5" w:rsidRDefault="003678CD" w:rsidP="003678CD">
      <w:pPr>
        <w:spacing w:after="120" w:line="276" w:lineRule="auto"/>
      </w:pPr>
      <w:r>
        <w:t>Po rekonstrukci</w:t>
      </w:r>
      <w:r w:rsidR="001E3088">
        <w:t xml:space="preserve"> potrubí</w:t>
      </w:r>
      <w:r>
        <w:t xml:space="preserve"> kanalizace a vodovodu včetně přípojek </w:t>
      </w:r>
      <w:r w:rsidR="001E3088">
        <w:t xml:space="preserve">a dešťových </w:t>
      </w:r>
      <w:proofErr w:type="gramStart"/>
      <w:r w:rsidR="001E3088">
        <w:t xml:space="preserve">vpustí </w:t>
      </w:r>
      <w:r>
        <w:t>proběhne</w:t>
      </w:r>
      <w:proofErr w:type="gramEnd"/>
      <w:r>
        <w:t xml:space="preserve"> </w:t>
      </w:r>
      <w:r w:rsidR="001E3088">
        <w:t>celoplošné zapravení povrchů.</w:t>
      </w:r>
    </w:p>
    <w:p w:rsidR="00623351" w:rsidRDefault="00623351" w:rsidP="004A448F">
      <w:pPr>
        <w:pStyle w:val="Nadpis2"/>
        <w:numPr>
          <w:ilvl w:val="0"/>
          <w:numId w:val="4"/>
        </w:numPr>
        <w:ind w:left="360"/>
      </w:pPr>
      <w:bookmarkStart w:id="101" w:name="_Toc8306679"/>
      <w:r>
        <w:t>PODKLADY</w:t>
      </w:r>
      <w:bookmarkEnd w:id="101"/>
    </w:p>
    <w:p w:rsidR="004F38A6" w:rsidRPr="004F38A6" w:rsidRDefault="004F38A6" w:rsidP="004F38A6">
      <w:r>
        <w:t>Výčet podkladů je uveden v příloze A – Průvodní zpráva.</w:t>
      </w:r>
    </w:p>
    <w:p w:rsidR="00623351" w:rsidRDefault="00623351" w:rsidP="004A448F">
      <w:pPr>
        <w:pStyle w:val="Nadpis2"/>
        <w:numPr>
          <w:ilvl w:val="0"/>
          <w:numId w:val="4"/>
        </w:numPr>
        <w:ind w:left="360"/>
      </w:pPr>
      <w:bookmarkStart w:id="102" w:name="_Toc8306680"/>
      <w:r>
        <w:t>POPIS SOUČASNÉHO STAVU</w:t>
      </w:r>
      <w:bookmarkEnd w:id="102"/>
    </w:p>
    <w:p w:rsidR="00010067" w:rsidRDefault="00B836E4" w:rsidP="00B836E4">
      <w:pPr>
        <w:pStyle w:val="Normalodstavec"/>
      </w:pPr>
      <w:r w:rsidRPr="00C24603">
        <w:t>Stávající kanali</w:t>
      </w:r>
      <w:r w:rsidR="00D20B47">
        <w:t>zace byla vybudovaná v roce 1938</w:t>
      </w:r>
      <w:r w:rsidRPr="00C24603">
        <w:t xml:space="preserve">. </w:t>
      </w:r>
      <w:r w:rsidR="00D20B47">
        <w:t>Stávající úsek kanalizace DN 600 mezi šachtami č. 871862 a č. 871852 je v současné době v havarijním technickém stavu. Úsek zálivu kanalizace DN 400 do ulice Křehlíkova mezi šachtami č. 871855 a č. 871874 je ve špatném stavebním stavu a nevyhovuje kapacitně.</w:t>
      </w:r>
    </w:p>
    <w:p w:rsidR="00B836E4" w:rsidRPr="00B836E4" w:rsidRDefault="000D7748" w:rsidP="00B836E4">
      <w:pPr>
        <w:pStyle w:val="Nadpis2"/>
        <w:numPr>
          <w:ilvl w:val="0"/>
          <w:numId w:val="4"/>
        </w:numPr>
        <w:ind w:left="360"/>
      </w:pPr>
      <w:bookmarkStart w:id="103" w:name="_Toc8306681"/>
      <w:r>
        <w:t>NÁVRH</w:t>
      </w:r>
      <w:bookmarkEnd w:id="103"/>
    </w:p>
    <w:p w:rsidR="00AE3DA1" w:rsidRDefault="00010067" w:rsidP="00AE3DA1">
      <w:pPr>
        <w:pStyle w:val="Nadpis3"/>
        <w:numPr>
          <w:ilvl w:val="1"/>
          <w:numId w:val="7"/>
        </w:numPr>
        <w:spacing w:after="120"/>
        <w:ind w:left="360"/>
      </w:pPr>
      <w:bookmarkStart w:id="104" w:name="_Toc8306682"/>
      <w:r>
        <w:t>Kanaliz</w:t>
      </w:r>
      <w:r w:rsidR="00147263">
        <w:t>ace</w:t>
      </w:r>
      <w:bookmarkEnd w:id="104"/>
    </w:p>
    <w:p w:rsidR="00147263" w:rsidRDefault="00315B83" w:rsidP="00315B83">
      <w:pPr>
        <w:pStyle w:val="Normalodstavec"/>
      </w:pPr>
      <w:r w:rsidRPr="009B7A7D">
        <w:t xml:space="preserve">V rámci projektu je navržena rekonstrukce </w:t>
      </w:r>
      <w:r w:rsidR="00DC716E">
        <w:t>dvou</w:t>
      </w:r>
      <w:r w:rsidR="00D20B47">
        <w:t xml:space="preserve"> </w:t>
      </w:r>
      <w:r w:rsidRPr="009B7A7D">
        <w:t>stávající</w:t>
      </w:r>
      <w:r w:rsidR="00D20B47">
        <w:t>ch úseků</w:t>
      </w:r>
      <w:r w:rsidR="00DC716E">
        <w:t xml:space="preserve"> jednotné</w:t>
      </w:r>
      <w:r w:rsidRPr="009B7A7D">
        <w:t xml:space="preserve"> kanalizace </w:t>
      </w:r>
      <w:r w:rsidR="00251157">
        <w:t>DN 600 a DN 400. První úsek</w:t>
      </w:r>
      <w:r w:rsidR="0015265D">
        <w:t xml:space="preserve"> délky 35,09 m profilu</w:t>
      </w:r>
      <w:r w:rsidR="00251157">
        <w:t xml:space="preserve"> </w:t>
      </w:r>
      <w:r w:rsidR="00D20B47">
        <w:t xml:space="preserve">DN 600 </w:t>
      </w:r>
      <w:r w:rsidR="00251157">
        <w:t xml:space="preserve">mezi šachtami č. 871862 a č. 871852 je v havarijním technickém stavu a bude </w:t>
      </w:r>
      <w:r w:rsidR="00DC716E">
        <w:t xml:space="preserve">v tomto úseku </w:t>
      </w:r>
      <w:r w:rsidR="00251157">
        <w:t xml:space="preserve">nahrazeno potrubím vejčitým DN 600/900. Stávající niveleta a trasa potrubí zůstane zachována. Druhý úsek </w:t>
      </w:r>
      <w:r w:rsidRPr="009B7A7D">
        <w:t>DN 400</w:t>
      </w:r>
      <w:r w:rsidR="00251157">
        <w:t xml:space="preserve"> mezi šachtami č. 871855 a č. 871874 je ve špatném stavebním stavu a </w:t>
      </w:r>
      <w:r w:rsidR="00DC716E">
        <w:t xml:space="preserve">nevyhovuje kapacitně. V tomto úseku bude nově vybudovaná kanalizační šachta č. 871855a a mezi touto šachtou a šachtou č. 871855 bude potrubí </w:t>
      </w:r>
      <w:r w:rsidR="0015265D">
        <w:t xml:space="preserve">v délce 8,75 m </w:t>
      </w:r>
      <w:r w:rsidR="00DC716E">
        <w:t xml:space="preserve">nahrazeno potrubím </w:t>
      </w:r>
      <w:r w:rsidR="0015265D">
        <w:t xml:space="preserve">KT </w:t>
      </w:r>
      <w:r w:rsidR="00DC716E">
        <w:t>DN 600.</w:t>
      </w:r>
      <w:r w:rsidR="008F3E3E">
        <w:t xml:space="preserve"> </w:t>
      </w:r>
    </w:p>
    <w:p w:rsidR="006A6AC7" w:rsidRDefault="006A6AC7" w:rsidP="00315B83">
      <w:pPr>
        <w:pStyle w:val="Nadpis3"/>
        <w:numPr>
          <w:ilvl w:val="2"/>
          <w:numId w:val="7"/>
        </w:numPr>
        <w:spacing w:after="120"/>
        <w:ind w:left="720"/>
      </w:pPr>
      <w:bookmarkStart w:id="105" w:name="_Toc8306683"/>
      <w:r>
        <w:t>Spoje</w:t>
      </w:r>
      <w:bookmarkEnd w:id="105"/>
    </w:p>
    <w:p w:rsidR="006A6AC7" w:rsidRPr="003A7CFB" w:rsidRDefault="003A7CFB" w:rsidP="003A7CFB">
      <w:pPr>
        <w:pStyle w:val="Normalodstavec"/>
      </w:pPr>
      <w:r w:rsidRPr="00CD7845">
        <w:t xml:space="preserve">Hrdlové spoje budou uvnitř trouby po celém obvodu dotěsněny (např. tmelem </w:t>
      </w:r>
      <w:proofErr w:type="spellStart"/>
      <w:r w:rsidR="00CD7845">
        <w:t>Ergelit</w:t>
      </w:r>
      <w:proofErr w:type="spellEnd"/>
      <w:r w:rsidRPr="00CD7845">
        <w:t xml:space="preserve">). </w:t>
      </w:r>
      <w:r w:rsidR="006A6AC7" w:rsidRPr="00CD7845">
        <w:t>Při napojování stávajících stok do šachty budou použity bobtnavé těsnící pásky nebo injektážní hadičky.</w:t>
      </w:r>
    </w:p>
    <w:p w:rsidR="00315B83" w:rsidRDefault="00315B83" w:rsidP="00315B83">
      <w:pPr>
        <w:pStyle w:val="Nadpis3"/>
        <w:numPr>
          <w:ilvl w:val="2"/>
          <w:numId w:val="7"/>
        </w:numPr>
        <w:spacing w:after="120"/>
        <w:ind w:left="720"/>
      </w:pPr>
      <w:bookmarkStart w:id="106" w:name="_Toc8306684"/>
      <w:r>
        <w:t>Výškové řešení</w:t>
      </w:r>
      <w:bookmarkEnd w:id="106"/>
    </w:p>
    <w:p w:rsidR="006A6AC7" w:rsidRDefault="006A6AC7" w:rsidP="006A6AC7">
      <w:pPr>
        <w:pStyle w:val="Normalodstavec"/>
      </w:pPr>
      <w:r>
        <w:t>Hloubka uložení navrženého kanalizačního potrubí vychází z hloubky uložení stávající kanalizace v místech napojení a z požadavku na minimální spád. Niveleta navrženého potrubí se pohybuje v</w:t>
      </w:r>
      <w:r w:rsidR="00DC716E">
        <w:t> 2,05</w:t>
      </w:r>
      <w:r>
        <w:t xml:space="preserve"> – </w:t>
      </w:r>
      <w:r w:rsidR="00DC716E">
        <w:t>2,92</w:t>
      </w:r>
      <w:r>
        <w:t xml:space="preserve"> m pod terénem. </w:t>
      </w:r>
    </w:p>
    <w:p w:rsidR="00315B83" w:rsidRDefault="006A6AC7" w:rsidP="00315B83">
      <w:pPr>
        <w:pStyle w:val="Normalodstavec"/>
      </w:pPr>
      <w:r>
        <w:t>Spád navržené trasy je dán polohou stávající kanalizace v místech napojení.</w:t>
      </w:r>
    </w:p>
    <w:p w:rsidR="00DC716E" w:rsidRPr="00DC716E" w:rsidRDefault="005B2F9E" w:rsidP="00DC716E">
      <w:pPr>
        <w:pStyle w:val="Nadpis3"/>
        <w:numPr>
          <w:ilvl w:val="2"/>
          <w:numId w:val="7"/>
        </w:numPr>
        <w:spacing w:after="120"/>
        <w:ind w:left="720"/>
      </w:pPr>
      <w:bookmarkStart w:id="107" w:name="_Toc8306685"/>
      <w:r>
        <w:lastRenderedPageBreak/>
        <w:t>Potrubí</w:t>
      </w:r>
      <w:bookmarkEnd w:id="107"/>
    </w:p>
    <w:p w:rsidR="003A7CFB" w:rsidRPr="003A7CFB" w:rsidRDefault="00160B28" w:rsidP="003A7CFB">
      <w:pPr>
        <w:spacing w:before="120" w:after="120" w:line="276" w:lineRule="auto"/>
        <w:rPr>
          <w:rFonts w:cs="Arial"/>
        </w:rPr>
      </w:pPr>
      <w:r>
        <w:rPr>
          <w:rFonts w:cs="Arial"/>
        </w:rPr>
        <w:t>V prvním úseku je</w:t>
      </w:r>
      <w:r w:rsidR="003A7CFB" w:rsidRPr="003A7CFB">
        <w:rPr>
          <w:rFonts w:cs="Arial"/>
        </w:rPr>
        <w:t xml:space="preserve"> navrženo </w:t>
      </w:r>
      <w:r>
        <w:rPr>
          <w:rFonts w:cs="Arial"/>
        </w:rPr>
        <w:t xml:space="preserve">nové betonové vejčité </w:t>
      </w:r>
      <w:r w:rsidR="003A7CFB" w:rsidRPr="003A7CFB">
        <w:rPr>
          <w:rFonts w:cs="Arial"/>
        </w:rPr>
        <w:t xml:space="preserve">potrubí DN </w:t>
      </w:r>
      <w:r>
        <w:rPr>
          <w:rFonts w:cs="Arial"/>
        </w:rPr>
        <w:t>600/900 s čedičovým žlábkem a s integrovaným pryžovým těsnícím profilem. Použitý beton – standardně beton C40/50 XA1 XF4.  V druhém úseku je navrženo potrubí DN 6</w:t>
      </w:r>
      <w:r w:rsidR="003A7CFB" w:rsidRPr="003A7CFB">
        <w:rPr>
          <w:rFonts w:cs="Arial"/>
        </w:rPr>
        <w:t xml:space="preserve">00 z obetonovaných kameninových trub s integrovaným vnitřním těsněním, spojovacím systémem C a s vyšší vrcholovou únosností. </w:t>
      </w:r>
    </w:p>
    <w:p w:rsidR="003A7CFB" w:rsidRPr="00CF7BE0" w:rsidRDefault="003A7CFB" w:rsidP="003A7CFB">
      <w:pPr>
        <w:spacing w:before="120"/>
      </w:pPr>
      <w:r>
        <w:t>Rozsah délek a profilů rekonstruované kanalizace</w:t>
      </w:r>
    </w:p>
    <w:tbl>
      <w:tblPr>
        <w:tblStyle w:val="Mkatabulky"/>
        <w:tblW w:w="8607" w:type="dxa"/>
        <w:tblLook w:val="04A0" w:firstRow="1" w:lastRow="0" w:firstColumn="1" w:lastColumn="0" w:noHBand="0" w:noVBand="1"/>
      </w:tblPr>
      <w:tblGrid>
        <w:gridCol w:w="1980"/>
        <w:gridCol w:w="4111"/>
        <w:gridCol w:w="1417"/>
        <w:gridCol w:w="1099"/>
      </w:tblGrid>
      <w:tr w:rsidR="003A7CFB" w:rsidRPr="00C776AF" w:rsidTr="00160B28">
        <w:trPr>
          <w:trHeight w:val="440"/>
        </w:trPr>
        <w:tc>
          <w:tcPr>
            <w:tcW w:w="1980" w:type="dxa"/>
            <w:vAlign w:val="center"/>
          </w:tcPr>
          <w:p w:rsidR="003A7CFB" w:rsidRPr="001C6D8C" w:rsidRDefault="003A7CFB" w:rsidP="003C6156">
            <w:pPr>
              <w:jc w:val="center"/>
              <w:rPr>
                <w:b/>
              </w:rPr>
            </w:pPr>
            <w:r w:rsidRPr="001C6D8C">
              <w:rPr>
                <w:b/>
              </w:rPr>
              <w:t>šachtový úsek</w:t>
            </w:r>
          </w:p>
        </w:tc>
        <w:tc>
          <w:tcPr>
            <w:tcW w:w="4111" w:type="dxa"/>
            <w:vAlign w:val="center"/>
          </w:tcPr>
          <w:p w:rsidR="003A7CFB" w:rsidRPr="001C6D8C" w:rsidRDefault="003A7CFB" w:rsidP="003C6156">
            <w:pPr>
              <w:jc w:val="center"/>
              <w:rPr>
                <w:b/>
              </w:rPr>
            </w:pPr>
            <w:r w:rsidRPr="001C6D8C">
              <w:rPr>
                <w:b/>
              </w:rPr>
              <w:t>materiál potrubí</w:t>
            </w:r>
          </w:p>
        </w:tc>
        <w:tc>
          <w:tcPr>
            <w:tcW w:w="1417" w:type="dxa"/>
            <w:vAlign w:val="center"/>
          </w:tcPr>
          <w:p w:rsidR="003A7CFB" w:rsidRPr="001C6D8C" w:rsidRDefault="003A7CFB" w:rsidP="003C6156">
            <w:pPr>
              <w:jc w:val="center"/>
              <w:rPr>
                <w:b/>
              </w:rPr>
            </w:pPr>
            <w:r w:rsidRPr="001C6D8C">
              <w:rPr>
                <w:b/>
              </w:rPr>
              <w:t>profil</w:t>
            </w:r>
          </w:p>
        </w:tc>
        <w:tc>
          <w:tcPr>
            <w:tcW w:w="1099" w:type="dxa"/>
            <w:vAlign w:val="center"/>
          </w:tcPr>
          <w:p w:rsidR="003A7CFB" w:rsidRPr="001C6D8C" w:rsidRDefault="003A7CFB" w:rsidP="003C6156">
            <w:pPr>
              <w:jc w:val="center"/>
              <w:rPr>
                <w:b/>
              </w:rPr>
            </w:pPr>
            <w:r w:rsidRPr="001C6D8C">
              <w:rPr>
                <w:b/>
              </w:rPr>
              <w:t xml:space="preserve">délka </w:t>
            </w:r>
            <w:r w:rsidRPr="001C6D8C">
              <w:rPr>
                <w:b/>
                <w:lang w:val="en-US"/>
              </w:rPr>
              <w:t>[m]</w:t>
            </w:r>
          </w:p>
        </w:tc>
      </w:tr>
      <w:tr w:rsidR="003A7CFB" w:rsidRPr="00C776AF" w:rsidTr="00160B28">
        <w:trPr>
          <w:trHeight w:val="843"/>
        </w:trPr>
        <w:tc>
          <w:tcPr>
            <w:tcW w:w="1980" w:type="dxa"/>
            <w:vAlign w:val="center"/>
          </w:tcPr>
          <w:p w:rsidR="003A7CFB" w:rsidRDefault="00160B28" w:rsidP="00160B28">
            <w:pPr>
              <w:jc w:val="center"/>
            </w:pPr>
            <w:r>
              <w:t>šachta č. 871862</w:t>
            </w:r>
          </w:p>
          <w:p w:rsidR="003A7CFB" w:rsidRDefault="003A7CFB" w:rsidP="00160B28">
            <w:pPr>
              <w:jc w:val="center"/>
            </w:pPr>
            <w:r>
              <w:t xml:space="preserve">– </w:t>
            </w:r>
            <w:r w:rsidR="00160B28">
              <w:t>šachta č. 871852</w:t>
            </w:r>
          </w:p>
        </w:tc>
        <w:tc>
          <w:tcPr>
            <w:tcW w:w="4111" w:type="dxa"/>
            <w:vAlign w:val="center"/>
          </w:tcPr>
          <w:p w:rsidR="003A7CFB" w:rsidRPr="00C776AF" w:rsidRDefault="006D0EF1" w:rsidP="003C6156">
            <w:pPr>
              <w:jc w:val="center"/>
              <w:rPr>
                <w:highlight w:val="yellow"/>
              </w:rPr>
            </w:pPr>
            <w:r w:rsidRPr="00045184">
              <w:t>betonové vejčité trouby s čedičovým žlábkem a s integrovaným pryžovým těsnícím profilem, použitý beton - standardně beton C40/50 XA1 XF4</w:t>
            </w:r>
          </w:p>
        </w:tc>
        <w:tc>
          <w:tcPr>
            <w:tcW w:w="1417" w:type="dxa"/>
            <w:vAlign w:val="center"/>
          </w:tcPr>
          <w:p w:rsidR="003A7CFB" w:rsidRPr="00C776AF" w:rsidRDefault="00160B28" w:rsidP="003C6156">
            <w:pPr>
              <w:jc w:val="center"/>
              <w:rPr>
                <w:highlight w:val="yellow"/>
              </w:rPr>
            </w:pPr>
            <w:r>
              <w:t>DN 600/900</w:t>
            </w:r>
          </w:p>
        </w:tc>
        <w:tc>
          <w:tcPr>
            <w:tcW w:w="1099" w:type="dxa"/>
            <w:vAlign w:val="center"/>
          </w:tcPr>
          <w:p w:rsidR="003A7CFB" w:rsidRPr="00C776AF" w:rsidRDefault="00160B28" w:rsidP="003C6156">
            <w:pPr>
              <w:jc w:val="center"/>
              <w:rPr>
                <w:highlight w:val="yellow"/>
              </w:rPr>
            </w:pPr>
            <w:r>
              <w:t>35,09</w:t>
            </w:r>
          </w:p>
        </w:tc>
      </w:tr>
      <w:tr w:rsidR="003A7CFB" w:rsidRPr="00C776AF" w:rsidTr="00160B28">
        <w:trPr>
          <w:trHeight w:val="841"/>
        </w:trPr>
        <w:tc>
          <w:tcPr>
            <w:tcW w:w="1980" w:type="dxa"/>
            <w:vAlign w:val="center"/>
          </w:tcPr>
          <w:p w:rsidR="00160B28" w:rsidRDefault="00160B28" w:rsidP="00160B28">
            <w:pPr>
              <w:jc w:val="center"/>
            </w:pPr>
            <w:r>
              <w:t>šachta č. 871855</w:t>
            </w:r>
          </w:p>
          <w:p w:rsidR="003A7CFB" w:rsidRDefault="00160B28" w:rsidP="00160B28">
            <w:pPr>
              <w:jc w:val="center"/>
            </w:pPr>
            <w:r>
              <w:t>– šachta č. 871874</w:t>
            </w:r>
          </w:p>
        </w:tc>
        <w:tc>
          <w:tcPr>
            <w:tcW w:w="4111" w:type="dxa"/>
            <w:vAlign w:val="center"/>
          </w:tcPr>
          <w:p w:rsidR="003A7CFB" w:rsidRPr="00C776AF" w:rsidRDefault="003A7CFB" w:rsidP="003C6156">
            <w:pPr>
              <w:jc w:val="center"/>
              <w:rPr>
                <w:highlight w:val="yellow"/>
              </w:rPr>
            </w:pPr>
            <w:r w:rsidRPr="00724075">
              <w:t>obetonované kameninové trouby s integrovaným těsnícím profilem, spojovací systém C, s vyšší vrcholovou únosností</w:t>
            </w:r>
          </w:p>
        </w:tc>
        <w:tc>
          <w:tcPr>
            <w:tcW w:w="1417" w:type="dxa"/>
            <w:vAlign w:val="center"/>
          </w:tcPr>
          <w:p w:rsidR="003A7CFB" w:rsidRPr="00C776AF" w:rsidRDefault="00160B28" w:rsidP="003C6156">
            <w:pPr>
              <w:jc w:val="center"/>
              <w:rPr>
                <w:highlight w:val="yellow"/>
              </w:rPr>
            </w:pPr>
            <w:r>
              <w:t>DN 6</w:t>
            </w:r>
            <w:r w:rsidR="003A7CFB" w:rsidRPr="00724075">
              <w:t>00</w:t>
            </w:r>
          </w:p>
        </w:tc>
        <w:tc>
          <w:tcPr>
            <w:tcW w:w="1099" w:type="dxa"/>
            <w:vAlign w:val="center"/>
          </w:tcPr>
          <w:p w:rsidR="003A7CFB" w:rsidRPr="00C776AF" w:rsidRDefault="00160B28" w:rsidP="003C6156">
            <w:pPr>
              <w:jc w:val="center"/>
              <w:rPr>
                <w:highlight w:val="yellow"/>
              </w:rPr>
            </w:pPr>
            <w:r>
              <w:t>8,75</w:t>
            </w:r>
          </w:p>
        </w:tc>
      </w:tr>
    </w:tbl>
    <w:p w:rsidR="00092AA4" w:rsidRPr="00092AA4" w:rsidRDefault="00092AA4" w:rsidP="00092AA4"/>
    <w:p w:rsidR="005B2F9E" w:rsidRDefault="005B2F9E" w:rsidP="005B2F9E">
      <w:pPr>
        <w:pStyle w:val="Nadpis3"/>
        <w:numPr>
          <w:ilvl w:val="2"/>
          <w:numId w:val="7"/>
        </w:numPr>
        <w:spacing w:after="120"/>
        <w:ind w:left="720"/>
      </w:pPr>
      <w:bookmarkStart w:id="108" w:name="_Toc8306686"/>
      <w:r>
        <w:t>Kanalizační šachty</w:t>
      </w:r>
      <w:bookmarkEnd w:id="108"/>
    </w:p>
    <w:p w:rsidR="00092AA4" w:rsidRPr="00092AA4" w:rsidRDefault="00092AA4" w:rsidP="00092AA4">
      <w:pPr>
        <w:spacing w:before="120" w:after="120" w:line="276" w:lineRule="auto"/>
        <w:rPr>
          <w:rFonts w:cs="Arial"/>
        </w:rPr>
      </w:pPr>
      <w:r w:rsidRPr="00160B28">
        <w:rPr>
          <w:rFonts w:cs="Arial"/>
        </w:rPr>
        <w:t xml:space="preserve">Navržené kanalizační šachty budou vystrojeny v souladu s Městskými standardy pro kanalizační </w:t>
      </w:r>
      <w:r w:rsidRPr="00160B28">
        <w:t>zařízení. Při návrhu šachet byly respektovány požadavky provozovatele kanalizace. Kanalizační šachty budou realizovány jako šachty s monolitickým betonovým dnem a s výstupním k</w:t>
      </w:r>
      <w:r w:rsidR="005D13B6">
        <w:t>omínem z prefabrikovaných dílců</w:t>
      </w:r>
      <w:r w:rsidRPr="00160B28">
        <w:t>. Navrhnutý světlý rozměr šachet pro kanalizační</w:t>
      </w:r>
      <w:r w:rsidR="005D13B6">
        <w:t xml:space="preserve"> stoky </w:t>
      </w:r>
      <w:r w:rsidRPr="00160B28">
        <w:t>je 1000 mm.</w:t>
      </w:r>
    </w:p>
    <w:p w:rsidR="005B2F9E" w:rsidRDefault="005B2F9E" w:rsidP="005B2F9E">
      <w:pPr>
        <w:pStyle w:val="Nadpis3"/>
        <w:numPr>
          <w:ilvl w:val="2"/>
          <w:numId w:val="7"/>
        </w:numPr>
        <w:spacing w:after="120"/>
        <w:ind w:left="720"/>
      </w:pPr>
      <w:bookmarkStart w:id="109" w:name="_Toc8306687"/>
      <w:r>
        <w:t>Odbočky pro kanalizační přípojky a přípojky UV</w:t>
      </w:r>
      <w:bookmarkEnd w:id="109"/>
    </w:p>
    <w:p w:rsidR="00160B28" w:rsidRDefault="00160B28" w:rsidP="000F2EBB">
      <w:pPr>
        <w:spacing w:after="120" w:line="276" w:lineRule="auto"/>
      </w:pPr>
      <w:r>
        <w:t xml:space="preserve">V rámci rekonstruovaných úseků nejsou navrhovány ani rekonstruovány kanalizační přípojky. Přípojky uličních </w:t>
      </w:r>
      <w:proofErr w:type="gramStart"/>
      <w:r>
        <w:t>vpustí jsou</w:t>
      </w:r>
      <w:proofErr w:type="gramEnd"/>
      <w:r>
        <w:t xml:space="preserve"> řešeny v SO 100 Komunikace.</w:t>
      </w:r>
    </w:p>
    <w:p w:rsidR="005B2F9E" w:rsidRDefault="005B2F9E" w:rsidP="005B2F9E">
      <w:pPr>
        <w:pStyle w:val="Nadpis3"/>
        <w:numPr>
          <w:ilvl w:val="2"/>
          <w:numId w:val="7"/>
        </w:numPr>
        <w:spacing w:after="120"/>
        <w:ind w:left="720"/>
      </w:pPr>
      <w:bookmarkStart w:id="110" w:name="_Toc8306688"/>
      <w:r>
        <w:t>Zkoušky vodotěsnosti</w:t>
      </w:r>
      <w:bookmarkEnd w:id="110"/>
    </w:p>
    <w:p w:rsidR="008B5187" w:rsidRPr="008B5187" w:rsidRDefault="008B5187" w:rsidP="008B5187">
      <w:pPr>
        <w:spacing w:after="120" w:line="276" w:lineRule="auto"/>
      </w:pPr>
      <w:r w:rsidRPr="008B5187">
        <w:t xml:space="preserve">Zkoušky vodotěsnosti budou prováděny podle platné ČSN EN 1610 (75 6114) - po dokončených úsecích mezi šachtami. Po provedení obsypu nebo obetonování potrubí bude provozovatelem kanalizace provedena vizuální kontrola uložení trub. </w:t>
      </w:r>
    </w:p>
    <w:p w:rsidR="005B2F9E" w:rsidRDefault="005B2F9E" w:rsidP="005B2F9E">
      <w:pPr>
        <w:pStyle w:val="Nadpis3"/>
        <w:numPr>
          <w:ilvl w:val="2"/>
          <w:numId w:val="7"/>
        </w:numPr>
        <w:spacing w:after="120"/>
        <w:ind w:left="720"/>
      </w:pPr>
      <w:bookmarkStart w:id="111" w:name="_Toc8306689"/>
      <w:r>
        <w:t>Rušené potrubí</w:t>
      </w:r>
      <w:bookmarkEnd w:id="111"/>
    </w:p>
    <w:p w:rsidR="005B2F9E" w:rsidRPr="00A56BE6" w:rsidRDefault="005B2F9E" w:rsidP="005B2F9E">
      <w:pPr>
        <w:spacing w:after="120" w:line="276" w:lineRule="auto"/>
      </w:pPr>
      <w:r>
        <w:t>Rušené úseky kanalizace</w:t>
      </w:r>
      <w:r w:rsidR="006D0EF1">
        <w:t xml:space="preserve"> budou vybourány</w:t>
      </w:r>
      <w:r>
        <w:t xml:space="preserve"> v rámci výkopů pro rekonstruovanou</w:t>
      </w:r>
      <w:r w:rsidR="006D0EF1">
        <w:t xml:space="preserve"> stoku</w:t>
      </w:r>
      <w:r>
        <w:t>. Stávající šachty v rušeném úseku budou vybourány</w:t>
      </w:r>
      <w:r w:rsidR="00911748">
        <w:t xml:space="preserve">. </w:t>
      </w:r>
      <w:r>
        <w:t>Vybouraný materiál ze stok a šachet bud</w:t>
      </w:r>
      <w:r w:rsidR="006D0EF1">
        <w:t>e odvezen na skládku</w:t>
      </w:r>
      <w:r>
        <w:t xml:space="preserve"> (do 10 km). Poklopy a rámy z rušených šachet budou na vyžádání</w:t>
      </w:r>
      <w:r w:rsidRPr="00DE596F">
        <w:t xml:space="preserve"> obvodového technika vráceny BVK a.s.</w:t>
      </w:r>
    </w:p>
    <w:p w:rsidR="005B2F9E" w:rsidRDefault="005B2F9E" w:rsidP="005B2F9E">
      <w:pPr>
        <w:spacing w:before="120"/>
      </w:pPr>
      <w:r>
        <w:t>Rozsah délek a profilů rušené kanalizace</w:t>
      </w:r>
    </w:p>
    <w:tbl>
      <w:tblPr>
        <w:tblStyle w:val="Mkatabulky"/>
        <w:tblW w:w="8500" w:type="dxa"/>
        <w:tblLook w:val="04A0" w:firstRow="1" w:lastRow="0" w:firstColumn="1" w:lastColumn="0" w:noHBand="0" w:noVBand="1"/>
      </w:tblPr>
      <w:tblGrid>
        <w:gridCol w:w="1980"/>
        <w:gridCol w:w="2268"/>
        <w:gridCol w:w="1417"/>
        <w:gridCol w:w="1134"/>
        <w:gridCol w:w="1701"/>
      </w:tblGrid>
      <w:tr w:rsidR="006D0EF1" w:rsidRPr="001C6D8C" w:rsidTr="006D0EF1">
        <w:trPr>
          <w:trHeight w:val="440"/>
        </w:trPr>
        <w:tc>
          <w:tcPr>
            <w:tcW w:w="1980" w:type="dxa"/>
            <w:vAlign w:val="center"/>
          </w:tcPr>
          <w:p w:rsidR="005B2F9E" w:rsidRPr="001C6D8C" w:rsidRDefault="005B2F9E" w:rsidP="003C6156">
            <w:pPr>
              <w:jc w:val="center"/>
              <w:rPr>
                <w:b/>
              </w:rPr>
            </w:pPr>
            <w:r w:rsidRPr="001C6D8C">
              <w:rPr>
                <w:b/>
              </w:rPr>
              <w:t>šachtový úsek</w:t>
            </w:r>
          </w:p>
        </w:tc>
        <w:tc>
          <w:tcPr>
            <w:tcW w:w="2268" w:type="dxa"/>
            <w:vAlign w:val="center"/>
          </w:tcPr>
          <w:p w:rsidR="005B2F9E" w:rsidRPr="001C6D8C" w:rsidRDefault="005B2F9E" w:rsidP="003C6156">
            <w:pPr>
              <w:jc w:val="center"/>
              <w:rPr>
                <w:b/>
              </w:rPr>
            </w:pPr>
            <w:r w:rsidRPr="001C6D8C">
              <w:rPr>
                <w:b/>
              </w:rPr>
              <w:t>materiál potrubí</w:t>
            </w:r>
          </w:p>
        </w:tc>
        <w:tc>
          <w:tcPr>
            <w:tcW w:w="1417" w:type="dxa"/>
            <w:vAlign w:val="center"/>
          </w:tcPr>
          <w:p w:rsidR="005B2F9E" w:rsidRPr="001C6D8C" w:rsidRDefault="005B2F9E" w:rsidP="003C6156">
            <w:pPr>
              <w:jc w:val="center"/>
              <w:rPr>
                <w:b/>
              </w:rPr>
            </w:pPr>
            <w:r w:rsidRPr="001C6D8C">
              <w:rPr>
                <w:b/>
              </w:rPr>
              <w:t>profil</w:t>
            </w:r>
          </w:p>
        </w:tc>
        <w:tc>
          <w:tcPr>
            <w:tcW w:w="1134" w:type="dxa"/>
            <w:vAlign w:val="center"/>
          </w:tcPr>
          <w:p w:rsidR="005B2F9E" w:rsidRPr="001C6D8C" w:rsidRDefault="005B2F9E" w:rsidP="003C6156">
            <w:pPr>
              <w:jc w:val="center"/>
              <w:rPr>
                <w:b/>
              </w:rPr>
            </w:pPr>
            <w:r w:rsidRPr="001C6D8C">
              <w:rPr>
                <w:b/>
              </w:rPr>
              <w:t xml:space="preserve">délka </w:t>
            </w:r>
            <w:r w:rsidRPr="001C6D8C">
              <w:rPr>
                <w:b/>
                <w:lang w:val="en-US"/>
              </w:rPr>
              <w:t>[m]</w:t>
            </w:r>
          </w:p>
        </w:tc>
        <w:tc>
          <w:tcPr>
            <w:tcW w:w="1701" w:type="dxa"/>
            <w:vAlign w:val="center"/>
          </w:tcPr>
          <w:p w:rsidR="005B2F9E" w:rsidRPr="001C6D8C" w:rsidRDefault="005B2F9E" w:rsidP="003C6156">
            <w:pPr>
              <w:jc w:val="center"/>
              <w:rPr>
                <w:b/>
              </w:rPr>
            </w:pPr>
            <w:r>
              <w:rPr>
                <w:b/>
              </w:rPr>
              <w:t>způsob rušení</w:t>
            </w:r>
          </w:p>
        </w:tc>
      </w:tr>
      <w:tr w:rsidR="006D0EF1" w:rsidRPr="00C776AF" w:rsidTr="006D0EF1">
        <w:trPr>
          <w:trHeight w:val="563"/>
        </w:trPr>
        <w:tc>
          <w:tcPr>
            <w:tcW w:w="1980" w:type="dxa"/>
            <w:vAlign w:val="center"/>
          </w:tcPr>
          <w:p w:rsidR="00911748" w:rsidRDefault="00911748" w:rsidP="00911748">
            <w:pPr>
              <w:jc w:val="center"/>
            </w:pPr>
            <w:r>
              <w:t>šachta č. 871862</w:t>
            </w:r>
          </w:p>
          <w:p w:rsidR="00911748" w:rsidRDefault="00911748" w:rsidP="00911748">
            <w:pPr>
              <w:jc w:val="center"/>
            </w:pPr>
            <w:r>
              <w:t>– šachta č. 871852</w:t>
            </w:r>
          </w:p>
        </w:tc>
        <w:tc>
          <w:tcPr>
            <w:tcW w:w="2268" w:type="dxa"/>
            <w:vAlign w:val="center"/>
          </w:tcPr>
          <w:p w:rsidR="00911748" w:rsidRPr="00C776AF" w:rsidRDefault="006D0EF1" w:rsidP="00911748">
            <w:pPr>
              <w:jc w:val="center"/>
              <w:rPr>
                <w:highlight w:val="yellow"/>
              </w:rPr>
            </w:pPr>
            <w:r>
              <w:t>betonové potrubí</w:t>
            </w:r>
          </w:p>
        </w:tc>
        <w:tc>
          <w:tcPr>
            <w:tcW w:w="1417" w:type="dxa"/>
            <w:vAlign w:val="center"/>
          </w:tcPr>
          <w:p w:rsidR="00911748" w:rsidRPr="00C776AF" w:rsidRDefault="00911748" w:rsidP="00911748">
            <w:pPr>
              <w:jc w:val="center"/>
              <w:rPr>
                <w:highlight w:val="yellow"/>
              </w:rPr>
            </w:pPr>
            <w:r>
              <w:t>DN 600/900</w:t>
            </w:r>
          </w:p>
        </w:tc>
        <w:tc>
          <w:tcPr>
            <w:tcW w:w="1134" w:type="dxa"/>
            <w:vAlign w:val="center"/>
          </w:tcPr>
          <w:p w:rsidR="00911748" w:rsidRPr="00C776AF" w:rsidRDefault="00911748" w:rsidP="00911748">
            <w:pPr>
              <w:jc w:val="center"/>
              <w:rPr>
                <w:highlight w:val="yellow"/>
              </w:rPr>
            </w:pPr>
            <w:r>
              <w:t>35,09</w:t>
            </w:r>
          </w:p>
        </w:tc>
        <w:tc>
          <w:tcPr>
            <w:tcW w:w="1701" w:type="dxa"/>
            <w:vAlign w:val="center"/>
          </w:tcPr>
          <w:p w:rsidR="00911748" w:rsidRDefault="00911748" w:rsidP="00911748">
            <w:pPr>
              <w:jc w:val="center"/>
            </w:pPr>
            <w:r>
              <w:t>vybourání</w:t>
            </w:r>
          </w:p>
        </w:tc>
      </w:tr>
      <w:tr w:rsidR="006D0EF1" w:rsidRPr="00C776AF" w:rsidTr="006D0EF1">
        <w:trPr>
          <w:trHeight w:val="563"/>
        </w:trPr>
        <w:tc>
          <w:tcPr>
            <w:tcW w:w="1980" w:type="dxa"/>
            <w:vAlign w:val="center"/>
          </w:tcPr>
          <w:p w:rsidR="00911748" w:rsidRDefault="00911748" w:rsidP="00911748">
            <w:pPr>
              <w:jc w:val="center"/>
            </w:pPr>
            <w:r>
              <w:t>šachta č. 871855</w:t>
            </w:r>
          </w:p>
          <w:p w:rsidR="00911748" w:rsidRDefault="00911748" w:rsidP="00911748">
            <w:pPr>
              <w:jc w:val="center"/>
            </w:pPr>
            <w:r>
              <w:t>– šachta č. 871874</w:t>
            </w:r>
          </w:p>
        </w:tc>
        <w:tc>
          <w:tcPr>
            <w:tcW w:w="2268" w:type="dxa"/>
            <w:vAlign w:val="center"/>
          </w:tcPr>
          <w:p w:rsidR="00911748" w:rsidRPr="00C776AF" w:rsidRDefault="006D0EF1" w:rsidP="00911748">
            <w:pPr>
              <w:jc w:val="center"/>
              <w:rPr>
                <w:highlight w:val="yellow"/>
              </w:rPr>
            </w:pPr>
            <w:r>
              <w:t>betonové potrubí</w:t>
            </w:r>
          </w:p>
        </w:tc>
        <w:tc>
          <w:tcPr>
            <w:tcW w:w="1417" w:type="dxa"/>
            <w:vAlign w:val="center"/>
          </w:tcPr>
          <w:p w:rsidR="00911748" w:rsidRPr="00C776AF" w:rsidRDefault="00911748" w:rsidP="00911748">
            <w:pPr>
              <w:jc w:val="center"/>
              <w:rPr>
                <w:highlight w:val="yellow"/>
              </w:rPr>
            </w:pPr>
            <w:r>
              <w:t>DN 6</w:t>
            </w:r>
            <w:r w:rsidRPr="00724075">
              <w:t>00</w:t>
            </w:r>
          </w:p>
        </w:tc>
        <w:tc>
          <w:tcPr>
            <w:tcW w:w="1134" w:type="dxa"/>
            <w:vAlign w:val="center"/>
          </w:tcPr>
          <w:p w:rsidR="00911748" w:rsidRPr="00C776AF" w:rsidRDefault="00911748" w:rsidP="00911748">
            <w:pPr>
              <w:jc w:val="center"/>
              <w:rPr>
                <w:highlight w:val="yellow"/>
              </w:rPr>
            </w:pPr>
            <w:r>
              <w:t>8,75</w:t>
            </w:r>
          </w:p>
        </w:tc>
        <w:tc>
          <w:tcPr>
            <w:tcW w:w="1701" w:type="dxa"/>
            <w:vAlign w:val="center"/>
          </w:tcPr>
          <w:p w:rsidR="00911748" w:rsidRDefault="00911748" w:rsidP="00911748">
            <w:pPr>
              <w:jc w:val="center"/>
            </w:pPr>
            <w:r>
              <w:t>vybourání</w:t>
            </w:r>
          </w:p>
        </w:tc>
      </w:tr>
    </w:tbl>
    <w:p w:rsidR="005B2F9E" w:rsidRPr="005B2F9E" w:rsidRDefault="005B2F9E" w:rsidP="005B2F9E"/>
    <w:p w:rsidR="005B2F9E" w:rsidRPr="005B2F9E" w:rsidRDefault="005B2F9E" w:rsidP="005B2F9E">
      <w:pPr>
        <w:pStyle w:val="Nadpis3"/>
        <w:numPr>
          <w:ilvl w:val="2"/>
          <w:numId w:val="7"/>
        </w:numPr>
        <w:spacing w:after="120"/>
        <w:ind w:left="720"/>
      </w:pPr>
      <w:bookmarkStart w:id="112" w:name="_Toc8306690"/>
      <w:r>
        <w:lastRenderedPageBreak/>
        <w:t>Přeložky</w:t>
      </w:r>
      <w:bookmarkEnd w:id="112"/>
    </w:p>
    <w:p w:rsidR="005B2F9E" w:rsidRPr="00147263" w:rsidRDefault="005B2F9E" w:rsidP="005B2F9E">
      <w:pPr>
        <w:pStyle w:val="Normalodstavec"/>
      </w:pPr>
      <w:r>
        <w:t xml:space="preserve">Přeložky se </w:t>
      </w:r>
      <w:r w:rsidR="00AC0F50">
        <w:t xml:space="preserve">v </w:t>
      </w:r>
      <w:r>
        <w:t>rámci projektu neuvažují.</w:t>
      </w:r>
    </w:p>
    <w:p w:rsidR="00DB3FE3" w:rsidRDefault="00623351" w:rsidP="004A448F">
      <w:pPr>
        <w:pStyle w:val="Nadpis2"/>
        <w:numPr>
          <w:ilvl w:val="0"/>
          <w:numId w:val="4"/>
        </w:numPr>
        <w:ind w:left="360"/>
      </w:pPr>
      <w:bookmarkStart w:id="113" w:name="_Toc8306691"/>
      <w:r>
        <w:t>ZEMNÍ PRÁCE A STAVEBNÍ RÝHA</w:t>
      </w:r>
      <w:bookmarkEnd w:id="113"/>
    </w:p>
    <w:p w:rsidR="004A448F" w:rsidRDefault="004A448F" w:rsidP="004A448F">
      <w:pPr>
        <w:pStyle w:val="Nadpis3"/>
        <w:numPr>
          <w:ilvl w:val="1"/>
          <w:numId w:val="5"/>
        </w:numPr>
        <w:spacing w:after="120"/>
        <w:ind w:left="360"/>
      </w:pPr>
      <w:bookmarkStart w:id="114" w:name="_Toc352185"/>
      <w:bookmarkStart w:id="115" w:name="_Toc8306692"/>
      <w:r>
        <w:t>Závěry IG průzkumu</w:t>
      </w:r>
      <w:bookmarkEnd w:id="114"/>
      <w:bookmarkEnd w:id="115"/>
    </w:p>
    <w:p w:rsidR="004A448F" w:rsidRPr="00725399" w:rsidRDefault="004A448F" w:rsidP="004A448F">
      <w:pPr>
        <w:spacing w:line="276" w:lineRule="auto"/>
      </w:pPr>
      <w:r>
        <w:t>Inženýrsko-geologický průzkum je uveden v příloze I – Inženýrsko-geologický průzkum.</w:t>
      </w:r>
    </w:p>
    <w:p w:rsidR="004A448F" w:rsidRDefault="004A448F" w:rsidP="004A448F">
      <w:pPr>
        <w:pStyle w:val="Nadpis3"/>
        <w:numPr>
          <w:ilvl w:val="1"/>
          <w:numId w:val="5"/>
        </w:numPr>
        <w:spacing w:after="120"/>
        <w:ind w:left="360"/>
      </w:pPr>
      <w:bookmarkStart w:id="116" w:name="_Toc352186"/>
      <w:bookmarkStart w:id="117" w:name="_Toc8306693"/>
      <w:r>
        <w:t>Čerpání vod</w:t>
      </w:r>
      <w:bookmarkEnd w:id="116"/>
      <w:bookmarkEnd w:id="117"/>
    </w:p>
    <w:p w:rsidR="006A6AC7" w:rsidRDefault="006A6AC7" w:rsidP="006A6AC7">
      <w:pPr>
        <w:spacing w:after="120" w:line="276" w:lineRule="auto"/>
      </w:pPr>
      <w:r w:rsidRPr="0000382C">
        <w:t xml:space="preserve">Čerpání odpadní vody se předpokládá pouze při realizaci kanalizační stoky, při stavbě šachet mohou být odpadní vody převáděny přes vybudovanou šachtu vloženým plastovým potrubím </w:t>
      </w:r>
      <w:r>
        <w:br/>
      </w:r>
      <w:r w:rsidRPr="0000382C">
        <w:t xml:space="preserve">DN 300 </w:t>
      </w:r>
      <w:r>
        <w:t>zazděným v přítokovém a odtokovém profilu. Plastové potrubí musí být umístěno co nejníže u dna stoky. Zazdění v přítoku a odtoku smí být provedeno pouze částečné, aby v případě dešťů zůstala možnost přepadu dešťových vod.</w:t>
      </w:r>
    </w:p>
    <w:p w:rsidR="004A448F" w:rsidRPr="005B45E2" w:rsidRDefault="004A448F" w:rsidP="006A6AC7">
      <w:pPr>
        <w:spacing w:after="120" w:line="276" w:lineRule="auto"/>
      </w:pPr>
      <w:r>
        <w:t>Podle provedeného inženýrsko-geologického průzkumu se podzemní voda nevyskytuje.</w:t>
      </w:r>
    </w:p>
    <w:p w:rsidR="004A448F" w:rsidRDefault="004A448F" w:rsidP="004A448F">
      <w:pPr>
        <w:pStyle w:val="Nadpis3"/>
        <w:numPr>
          <w:ilvl w:val="1"/>
          <w:numId w:val="5"/>
        </w:numPr>
        <w:spacing w:after="120"/>
        <w:ind w:left="360"/>
      </w:pPr>
      <w:bookmarkStart w:id="118" w:name="_Toc352187"/>
      <w:bookmarkStart w:id="119" w:name="_Toc8306694"/>
      <w:r>
        <w:t>Inženýrské sítě</w:t>
      </w:r>
      <w:bookmarkEnd w:id="118"/>
      <w:bookmarkEnd w:id="119"/>
    </w:p>
    <w:p w:rsidR="004A448F" w:rsidRPr="005B45E2" w:rsidRDefault="004A448F" w:rsidP="004A448F">
      <w:pPr>
        <w:spacing w:after="120" w:line="276" w:lineRule="auto"/>
      </w:pPr>
      <w:r w:rsidRPr="005B45E2">
        <w:t>Inženýrské sítě, jejichž poloha byla v době zpracování projektové dokumentace (201</w:t>
      </w:r>
      <w:r w:rsidR="00911748">
        <w:t>9</w:t>
      </w:r>
      <w:r w:rsidRPr="005B45E2">
        <w:t xml:space="preserve">) známa jsou situačně zakresleny dle podkladů jednotlivých správců v situacích. Křížení těchto inženýrských sítí je zakresleno rovněž v podélných profilech. Před zahájením stavby je zhotovitel stavby povinen nechat všechna podzemní vedení (včetně jejich přípojek, napájecích, ovládacích a signalizačních kabelů, uzemnění a prvků protikorozní ochrany) vytyčit jejich správci. V případě pochybností je nutné jejich polohu ověřit ručně kopanými sondami. Dodavatel stavby je povinen respektovat vyjádření jednotlivých správců a majitelů inženýrských sítí doložená v dokumentaci pro stavební povolení a ve vodohospodářském rozhodnutí. Dodavatel je povinen respektovat </w:t>
      </w:r>
      <w:r>
        <w:br/>
      </w:r>
      <w:r w:rsidRPr="005B45E2">
        <w:t>i existenci a podmínky práce v ochranných pásmech všech nadzemních sdělovacích a silových vedení, která nejsou zakresleny v PD.</w:t>
      </w:r>
    </w:p>
    <w:p w:rsidR="004A448F" w:rsidRPr="005B45E2" w:rsidRDefault="004A448F" w:rsidP="004A448F">
      <w:pPr>
        <w:spacing w:after="120" w:line="276" w:lineRule="auto"/>
      </w:pPr>
      <w:r w:rsidRPr="006420FB">
        <w:t xml:space="preserve">Inženýrské sítě </w:t>
      </w:r>
      <w:r w:rsidRPr="00CD62AD">
        <w:t>zasažené výkopem pro kanalizaci a vodovod a jejich přípojky budou během stavby zajištěny proti posunu a poškození. Křižující podzemní inženýrské sítě budou během pokládky kanalizace a vodovodu a jejich přípojek vyvěšeny a p</w:t>
      </w:r>
      <w:r w:rsidRPr="005B45E2">
        <w:t>o dokončení stavby budou uloženy podle jejich původního uložení a požadavků jednotlivých majitelů a správců (viz vyjádření k dokumentaci pro územní rozhodnutí). Sloupy veřejného osvětlení, které se nacházejí v blízkosti výkopů, je nutné staticky zajistit!</w:t>
      </w:r>
    </w:p>
    <w:p w:rsidR="004A448F" w:rsidRDefault="004A448F" w:rsidP="004A448F">
      <w:pPr>
        <w:pStyle w:val="Nadpis3"/>
        <w:numPr>
          <w:ilvl w:val="1"/>
          <w:numId w:val="5"/>
        </w:numPr>
        <w:spacing w:after="120"/>
        <w:ind w:left="360"/>
      </w:pPr>
      <w:bookmarkStart w:id="120" w:name="_Toc352188"/>
      <w:bookmarkStart w:id="121" w:name="_Toc8306695"/>
      <w:r>
        <w:t>Výkopy pro potrubí</w:t>
      </w:r>
      <w:bookmarkEnd w:id="120"/>
      <w:bookmarkEnd w:id="121"/>
    </w:p>
    <w:p w:rsidR="004F0C67" w:rsidRPr="00C62533" w:rsidRDefault="004F0C67" w:rsidP="004F0C67">
      <w:pPr>
        <w:spacing w:before="120" w:line="276" w:lineRule="auto"/>
      </w:pPr>
      <w:bookmarkStart w:id="122" w:name="_Toc352189"/>
      <w:r w:rsidRPr="00624AD1">
        <w:t xml:space="preserve">Před zahájením výkopových prací bude v rámci výkopů odstraněna konstrukce stávající vozovky </w:t>
      </w:r>
      <w:r>
        <w:t>s mocností od 0,</w:t>
      </w:r>
      <w:r w:rsidR="0015265D">
        <w:t>6</w:t>
      </w:r>
      <w:r>
        <w:t xml:space="preserve"> do </w:t>
      </w:r>
      <w:r w:rsidR="001312CB">
        <w:t>0,</w:t>
      </w:r>
      <w:r w:rsidR="0015265D">
        <w:t>7</w:t>
      </w:r>
      <w:r>
        <w:t xml:space="preserve"> m. V</w:t>
      </w:r>
      <w:r w:rsidRPr="00624AD1">
        <w:t>ozovka bu</w:t>
      </w:r>
      <w:r>
        <w:t>de podél hrany výkopů zaříznuta.</w:t>
      </w:r>
      <w:r w:rsidRPr="00624AD1">
        <w:t xml:space="preserve"> Výkopy </w:t>
      </w:r>
      <w:r>
        <w:t xml:space="preserve">budou paženy příložným pažením. V komunikacích </w:t>
      </w:r>
      <w:r w:rsidRPr="00321238">
        <w:t>bude v rámci rekonstrukce vybourána stávající konstrukce vozovky na šířku výkopu.</w:t>
      </w:r>
    </w:p>
    <w:p w:rsidR="00010067" w:rsidRDefault="004F0C67" w:rsidP="004F0C67">
      <w:pPr>
        <w:spacing w:line="276" w:lineRule="auto"/>
      </w:pPr>
      <w:r w:rsidRPr="00C62533">
        <w:t>Výkop</w:t>
      </w:r>
      <w:r>
        <w:t>y pro kanalizaci budou</w:t>
      </w:r>
      <w:r w:rsidRPr="00C62533">
        <w:t xml:space="preserve"> prováděn</w:t>
      </w:r>
      <w:r>
        <w:t>y</w:t>
      </w:r>
      <w:r w:rsidRPr="00C62533">
        <w:t xml:space="preserve"> strojně</w:t>
      </w:r>
      <w:r>
        <w:t xml:space="preserve"> jen v místech, kde ne</w:t>
      </w:r>
      <w:r w:rsidRPr="00C62533">
        <w:t>bude docházet ke kolizím se stávajícími inženýrskými sítěmi</w:t>
      </w:r>
      <w:r>
        <w:t>, stromy</w:t>
      </w:r>
      <w:r w:rsidRPr="00C62533">
        <w:t xml:space="preserve"> a v</w:t>
      </w:r>
      <w:r>
        <w:t> </w:t>
      </w:r>
      <w:r w:rsidRPr="00C62533">
        <w:t>místech</w:t>
      </w:r>
      <w:r>
        <w:t>,</w:t>
      </w:r>
      <w:r w:rsidRPr="00C62533">
        <w:t xml:space="preserve"> kde </w:t>
      </w:r>
      <w:r>
        <w:t>ruční výkop ne</w:t>
      </w:r>
      <w:r w:rsidRPr="00C62533">
        <w:t>předepisují jednotlivá vyjádření správců stávajících inženýrský</w:t>
      </w:r>
      <w:r>
        <w:t>ch sítí. Výkop bude postupovat vždy proti spádu navrhované stoky.</w:t>
      </w:r>
    </w:p>
    <w:p w:rsidR="004A448F" w:rsidRDefault="004A448F" w:rsidP="004A448F">
      <w:pPr>
        <w:pStyle w:val="Nadpis3"/>
        <w:numPr>
          <w:ilvl w:val="1"/>
          <w:numId w:val="5"/>
        </w:numPr>
        <w:spacing w:after="120"/>
        <w:ind w:left="360"/>
      </w:pPr>
      <w:bookmarkStart w:id="123" w:name="_Toc8306696"/>
      <w:r>
        <w:lastRenderedPageBreak/>
        <w:t>Dno stavební rýhy</w:t>
      </w:r>
      <w:bookmarkEnd w:id="122"/>
      <w:bookmarkEnd w:id="123"/>
    </w:p>
    <w:p w:rsidR="00010067" w:rsidRDefault="004F0C67" w:rsidP="004F0C67">
      <w:pPr>
        <w:spacing w:after="120" w:line="276" w:lineRule="auto"/>
      </w:pPr>
      <w:bookmarkStart w:id="124" w:name="_Toc352190"/>
      <w:r w:rsidRPr="00CD7845">
        <w:t>Na dně rýhy bude provedeno hutněné ŠTP lože tloušťky 100 mm a betonová podkladní deska z betonu C12/15 X0 tloušťky 100 mm</w:t>
      </w:r>
      <w:r w:rsidR="00911748" w:rsidRPr="00CD7845">
        <w:t>, na kterou se budou ukládat betonové trouby</w:t>
      </w:r>
      <w:r w:rsidRPr="00CD7845">
        <w:t xml:space="preserve">. </w:t>
      </w:r>
      <w:r w:rsidR="00CD7845" w:rsidRPr="00CD7845">
        <w:t xml:space="preserve">U kameninových trub bude potrubí </w:t>
      </w:r>
      <w:r w:rsidRPr="00CD7845">
        <w:t xml:space="preserve">ukládáno na podkladní pražce (pokud to požaduje konkrétní výrobce trub). </w:t>
      </w:r>
      <w:r w:rsidR="006D0EF1">
        <w:t xml:space="preserve">U vejčitého profilu kanalizace dojde k zalití potrubí do 2/3 jeho výšky betonem C16/20. </w:t>
      </w:r>
      <w:r w:rsidRPr="00CD7845">
        <w:t>Výkop bude zajištěn tak, aby nedocházelo ke splavování povrchových vod do něj.</w:t>
      </w:r>
    </w:p>
    <w:p w:rsidR="004A448F" w:rsidRDefault="004A448F" w:rsidP="004A448F">
      <w:pPr>
        <w:pStyle w:val="Nadpis3"/>
        <w:numPr>
          <w:ilvl w:val="1"/>
          <w:numId w:val="5"/>
        </w:numPr>
        <w:spacing w:after="120"/>
        <w:ind w:left="360"/>
      </w:pPr>
      <w:bookmarkStart w:id="125" w:name="_Toc8306697"/>
      <w:r>
        <w:t>Zásyp výkopu a obnova vozovky</w:t>
      </w:r>
      <w:bookmarkEnd w:id="124"/>
      <w:bookmarkEnd w:id="125"/>
    </w:p>
    <w:p w:rsidR="00120C1D" w:rsidRDefault="00120C1D" w:rsidP="00120C1D">
      <w:pPr>
        <w:spacing w:after="120" w:line="276" w:lineRule="auto"/>
      </w:pPr>
      <w:bookmarkStart w:id="126" w:name="_Toc352191"/>
      <w:r w:rsidRPr="006D0EF1">
        <w:t xml:space="preserve">Vzhledem k tomu, že rekonstrukce </w:t>
      </w:r>
      <w:r w:rsidR="00FB78F5" w:rsidRPr="006D0EF1">
        <w:t>kanalizace</w:t>
      </w:r>
      <w:r w:rsidR="0000061B" w:rsidRPr="006D0EF1">
        <w:t xml:space="preserve"> se rozkládá </w:t>
      </w:r>
      <w:r w:rsidR="00FB78F5" w:rsidRPr="006D0EF1">
        <w:t>pouze v</w:t>
      </w:r>
      <w:r w:rsidRPr="006D0EF1">
        <w:t> místních komunikacích</w:t>
      </w:r>
      <w:r w:rsidR="00FB78F5" w:rsidRPr="006D0EF1">
        <w:t xml:space="preserve">, </w:t>
      </w:r>
      <w:r w:rsidR="00FB78F5" w:rsidRPr="006D0EF1">
        <w:br/>
        <w:t xml:space="preserve">a </w:t>
      </w:r>
      <w:r w:rsidRPr="006D0EF1">
        <w:t xml:space="preserve">v závislosti na výsledcích inženýrsko-geologického průzkumu a požadavcích výrobce trub, bude pro obsyp potrubí použit </w:t>
      </w:r>
      <w:r w:rsidR="00FB78F5" w:rsidRPr="006D0EF1">
        <w:t>betonový recyklát</w:t>
      </w:r>
      <w:r w:rsidRPr="006D0EF1">
        <w:t>. Tloušťka vrstvy bude dos</w:t>
      </w:r>
      <w:r w:rsidR="00FB78F5" w:rsidRPr="006D0EF1">
        <w:t>ahovat 0,30 m nad vrch potrubí.</w:t>
      </w:r>
    </w:p>
    <w:p w:rsidR="00120C1D" w:rsidRPr="006D0EF1" w:rsidRDefault="00120C1D" w:rsidP="00120C1D">
      <w:pPr>
        <w:spacing w:after="120" w:line="276" w:lineRule="auto"/>
        <w:rPr>
          <w:rFonts w:cs="Arial"/>
          <w:szCs w:val="22"/>
        </w:rPr>
      </w:pPr>
      <w:r w:rsidRPr="006D0EF1">
        <w:t xml:space="preserve">Zpětný zásyp rýhy až po pláň bude proveden </w:t>
      </w:r>
      <w:r w:rsidR="009D7CFA" w:rsidRPr="006D0EF1">
        <w:t xml:space="preserve">hutněným </w:t>
      </w:r>
      <w:r w:rsidRPr="006D0EF1">
        <w:t>betonovým recyklátem</w:t>
      </w:r>
      <w:r w:rsidR="009D7CFA" w:rsidRPr="006D0EF1">
        <w:t xml:space="preserve">. </w:t>
      </w:r>
      <w:r w:rsidRPr="006D0EF1">
        <w:t>Dále bude výkop provizorně dosypán až po asfaltový svršek okolní komunikace. Před konečnými komunikačními úpravami bude potřebná vrchní provizorní část zásypu odebrána a komunikace bude proveden</w:t>
      </w:r>
      <w:r w:rsidR="00CD7845" w:rsidRPr="006D0EF1">
        <w:t>a dle samostatného objektu SO 100</w:t>
      </w:r>
      <w:r w:rsidRPr="006D0EF1">
        <w:t xml:space="preserve"> „Komunikace“, který je součástí projektové dokumentace. Finální zapravení povrchu vozovky bude provedeno </w:t>
      </w:r>
      <w:r w:rsidR="006D0EF1" w:rsidRPr="006D0EF1">
        <w:t>celoplošně</w:t>
      </w:r>
      <w:r w:rsidRPr="006D0EF1">
        <w:t>. Použití a typ zásypového materiálu v komunikaci musí být v souladu s technickými podmínkami stanovenými BKOM a.s.</w:t>
      </w:r>
      <w:r w:rsidRPr="006D0EF1">
        <w:rPr>
          <w:rFonts w:cs="Arial"/>
          <w:szCs w:val="22"/>
        </w:rPr>
        <w:t xml:space="preserve"> </w:t>
      </w:r>
    </w:p>
    <w:p w:rsidR="00C8051F" w:rsidRPr="00CD7845" w:rsidRDefault="00120C1D" w:rsidP="00120C1D">
      <w:pPr>
        <w:spacing w:after="120" w:line="276" w:lineRule="auto"/>
        <w:rPr>
          <w:b/>
        </w:rPr>
      </w:pPr>
      <w:r w:rsidRPr="00CD7845">
        <w:rPr>
          <w:rFonts w:cs="Arial"/>
          <w:szCs w:val="22"/>
        </w:rPr>
        <w:t xml:space="preserve">Zpětný zásyp rýhy v tělese komunikace je možné provést pouze dovezeným materiálem (drcené ostrohranné kamenivo, říční štěrkopísek nebo betonový recyklát). </w:t>
      </w:r>
      <w:r w:rsidRPr="00CD7845">
        <w:rPr>
          <w:b/>
        </w:rPr>
        <w:t>Zásyp rýhy bude proveden po stávající niveletu vozovky.</w:t>
      </w:r>
    </w:p>
    <w:p w:rsidR="00120C1D" w:rsidRPr="00CD7845" w:rsidRDefault="00120C1D" w:rsidP="00120C1D">
      <w:pPr>
        <w:spacing w:after="120" w:line="276" w:lineRule="auto"/>
      </w:pPr>
      <w:r w:rsidRPr="00CD7845">
        <w:t xml:space="preserve">Při provádění výkopů, zásypů a provádění zkoušek musí být respektovány kvalitativní požadavky Technických podmínek </w:t>
      </w:r>
      <w:r w:rsidRPr="00CD7845">
        <w:rPr>
          <w:b/>
        </w:rPr>
        <w:t>TP 146 – Povolování a provádění výkopů a zásypů rýh pro inženýrské sítě ve vozovkách pozemních komunikací</w:t>
      </w:r>
      <w:r w:rsidRPr="00CD7845">
        <w:t>.</w:t>
      </w:r>
    </w:p>
    <w:p w:rsidR="00C8051F" w:rsidRDefault="00120C1D" w:rsidP="00120C1D">
      <w:pPr>
        <w:spacing w:after="120" w:line="276" w:lineRule="auto"/>
        <w:rPr>
          <w:rFonts w:cs="Arial"/>
          <w:szCs w:val="22"/>
        </w:rPr>
      </w:pPr>
      <w:r w:rsidRPr="00CD7845">
        <w:t>Rozebraná svrchní vrstva zpevněných ploch v trase a veškerý výkopek</w:t>
      </w:r>
      <w:r w:rsidR="00C8051F" w:rsidRPr="00CD7845">
        <w:t xml:space="preserve"> bude odvezen na skládku </w:t>
      </w:r>
      <w:r w:rsidRPr="00CD7845">
        <w:t xml:space="preserve">do vzdálenosti 10 km. </w:t>
      </w:r>
      <w:r w:rsidRPr="00CD7845">
        <w:rPr>
          <w:rFonts w:cs="Arial"/>
          <w:szCs w:val="22"/>
        </w:rPr>
        <w:t>Obsyp potrubí, provádění zásypů a jejich hutnění (jednotlivých vrstev) bude probíhat při postupném vytahování pažení – tak, aby nedošlo k rozvolnění již zhutněných vrstev vlivem odstranění pažení.</w:t>
      </w:r>
    </w:p>
    <w:p w:rsidR="00632BC1" w:rsidRDefault="00632BC1" w:rsidP="00120C1D">
      <w:pPr>
        <w:spacing w:after="120" w:line="276" w:lineRule="auto"/>
        <w:rPr>
          <w:rFonts w:cs="Arial"/>
          <w:szCs w:val="22"/>
        </w:rPr>
      </w:pPr>
      <w:r>
        <w:rPr>
          <w:rFonts w:cs="Arial"/>
          <w:szCs w:val="22"/>
        </w:rPr>
        <w:t>Zapravení povrchů je součástí SO 100 – Komunikace.</w:t>
      </w:r>
    </w:p>
    <w:p w:rsidR="004A448F" w:rsidRDefault="004A448F" w:rsidP="004A448F">
      <w:pPr>
        <w:pStyle w:val="Nadpis3"/>
        <w:numPr>
          <w:ilvl w:val="1"/>
          <w:numId w:val="5"/>
        </w:numPr>
        <w:spacing w:after="120"/>
        <w:ind w:left="360"/>
      </w:pPr>
      <w:bookmarkStart w:id="127" w:name="_Toc8306698"/>
      <w:r>
        <w:t>Manipulace s vytěženým materiálem</w:t>
      </w:r>
      <w:bookmarkEnd w:id="126"/>
      <w:bookmarkEnd w:id="127"/>
    </w:p>
    <w:p w:rsidR="00EA56D0" w:rsidRPr="00EA56D0" w:rsidRDefault="004A448F" w:rsidP="004A448F">
      <w:pPr>
        <w:spacing w:line="276" w:lineRule="auto"/>
      </w:pPr>
      <w:r>
        <w:t>Veškerá vytěžená zemina z výkopů a rozebraná svrchní vrstva asfaltové komunikace bude vyvezena na povolenou sklá</w:t>
      </w:r>
      <w:r w:rsidR="00C8051F">
        <w:t>dku odpadů</w:t>
      </w:r>
      <w:r>
        <w:t xml:space="preserve"> (vzdálenost do 10 km).</w:t>
      </w:r>
      <w:r w:rsidRPr="00725399">
        <w:t xml:space="preserve"> </w:t>
      </w:r>
      <w:r w:rsidR="003A1C6E">
        <w:t>M</w:t>
      </w:r>
      <w:r w:rsidR="00CD7845">
        <w:t xml:space="preserve">ateriál z vybourané kanalizace a </w:t>
      </w:r>
      <w:r w:rsidR="003A1C6E">
        <w:t>kanalizačních šachet bude rovně</w:t>
      </w:r>
      <w:r w:rsidR="009D77F7">
        <w:t xml:space="preserve">ž odvezen na skládku. Poklopy </w:t>
      </w:r>
      <w:r w:rsidR="003A1C6E">
        <w:t>z rušených šachet budou na vyžádání odevzdány provozovateli kanalizace.</w:t>
      </w:r>
    </w:p>
    <w:p w:rsidR="00623351" w:rsidRDefault="00623351" w:rsidP="00010067">
      <w:pPr>
        <w:pStyle w:val="Nadpis2"/>
        <w:numPr>
          <w:ilvl w:val="0"/>
          <w:numId w:val="4"/>
        </w:numPr>
        <w:ind w:left="360"/>
      </w:pPr>
      <w:bookmarkStart w:id="128" w:name="_Toc8306699"/>
      <w:r>
        <w:t>POŽADAVKY NA POSTUP STAVEBNÍCH A MONTÁŽNÍCH PRACÍ</w:t>
      </w:r>
      <w:bookmarkEnd w:id="128"/>
    </w:p>
    <w:p w:rsidR="003A1C6E" w:rsidRPr="003E3CE4" w:rsidRDefault="003A1C6E" w:rsidP="003A1C6E">
      <w:pPr>
        <w:spacing w:after="120" w:line="276" w:lineRule="auto"/>
      </w:pPr>
      <w:r w:rsidRPr="003E3CE4">
        <w:t xml:space="preserve">Realizace bude prováděna plně v souladu s Metodikou magistrátu města Brna – Městskými standardy pro </w:t>
      </w:r>
      <w:r>
        <w:t>kanalizační</w:t>
      </w:r>
      <w:r w:rsidRPr="003E3CE4">
        <w:t xml:space="preserve"> síť, v platném znění.</w:t>
      </w:r>
    </w:p>
    <w:p w:rsidR="00010067" w:rsidRPr="003A1C6E" w:rsidRDefault="003A1C6E" w:rsidP="003A1C6E">
      <w:pPr>
        <w:spacing w:after="120" w:line="276" w:lineRule="auto"/>
        <w:rPr>
          <w:rFonts w:cs="Arial"/>
        </w:rPr>
      </w:pPr>
      <w:r w:rsidRPr="003A1C6E">
        <w:rPr>
          <w:rFonts w:cs="Arial"/>
        </w:rPr>
        <w:t>Předmětné SO je nutno realizovat v úzké koordinaci s ostatními stavebními objekty.</w:t>
      </w:r>
    </w:p>
    <w:p w:rsidR="00623351" w:rsidRPr="00916F83" w:rsidRDefault="00255DA6" w:rsidP="004A448F">
      <w:pPr>
        <w:pStyle w:val="Nadpis2"/>
        <w:numPr>
          <w:ilvl w:val="0"/>
          <w:numId w:val="4"/>
        </w:numPr>
        <w:ind w:left="360"/>
      </w:pPr>
      <w:bookmarkStart w:id="129" w:name="_Toc8306700"/>
      <w:bookmarkEnd w:id="1"/>
      <w:bookmarkEnd w:id="2"/>
      <w:bookmarkEnd w:id="51"/>
      <w:r>
        <w:lastRenderedPageBreak/>
        <w:t>ZÁVĚR</w:t>
      </w:r>
      <w:bookmarkEnd w:id="129"/>
    </w:p>
    <w:p w:rsidR="001E52A5" w:rsidRDefault="001E52A5" w:rsidP="003678CD">
      <w:pPr>
        <w:spacing w:after="120" w:line="276" w:lineRule="auto"/>
      </w:pPr>
      <w:r w:rsidRPr="00F361AA">
        <w:t xml:space="preserve">Při stavbě je zhotovitel povinen respektovat veškeré související předpisy a technické normy ČSN, ČSN EN a TNV v platném znění. Pokud se během stavby vyskytnou nejasnosti či změny oproti předložené projektové dokumentaci je zhotovitel povinen neprodleně informovat projektanta </w:t>
      </w:r>
      <w:r>
        <w:br/>
      </w:r>
      <w:r w:rsidRPr="00F361AA">
        <w:t>a investora, a vyžádat si jeho stanovisko. Nedílnou součástí projektové dokumentace jsou rovněž vyjádření a stanoviska dotčených organizací a orgánů státní správy a účastníků stavebního řízení vydaná k dokumentaci pro stavební povolení, které je nutno při stavbě respektovat a řídit se jejich požadavky – pokud ve vydaném stavebním povolení není uvedeno jinak nebo pokud nebude změna odsouhlasena projektantem, investorem a stavebním dozorem.</w:t>
      </w:r>
    </w:p>
    <w:p w:rsidR="001E52A5" w:rsidRPr="00F361AA" w:rsidRDefault="001E52A5" w:rsidP="003678CD">
      <w:pPr>
        <w:spacing w:after="120" w:line="276" w:lineRule="auto"/>
      </w:pPr>
      <w:r w:rsidRPr="00F361AA">
        <w:t>Před zahájením vlastní stavby je zhotovitel stavby povinen zajistit vytýčení veškerých stávajících inženýrských sítí včetně všech inženýrských sítí, které nebyly v době zpracování projektové dokumentace známy a nejsou zakresleny v situaci nebo nebyly správci k zakreslení poskytnuty, aby nedošlo k jejich poškození.</w:t>
      </w:r>
    </w:p>
    <w:p w:rsidR="001E52A5" w:rsidRPr="00F361AA" w:rsidRDefault="001E52A5" w:rsidP="003678CD">
      <w:pPr>
        <w:spacing w:after="120" w:line="276" w:lineRule="auto"/>
      </w:pPr>
      <w:r w:rsidRPr="00F361AA">
        <w:t>Zhotovitel je rovněž před vlastní stavbou povinen ověřit stávající výškové a polohopisné poměry, včetně dalších údajů, které jsou požadovány v projektové dokumentaci a ve stanoviscích přiložených v dokladové části PD.</w:t>
      </w:r>
    </w:p>
    <w:p w:rsidR="001E52A5" w:rsidRPr="00F361AA" w:rsidRDefault="001E52A5" w:rsidP="003678CD">
      <w:pPr>
        <w:spacing w:after="120" w:line="276" w:lineRule="auto"/>
      </w:pPr>
      <w:r w:rsidRPr="00F361AA">
        <w:t>Po celou dobu stavby musí být ke všem nemovitostem zajištěn alespoň provizorní příjezd pro vozidla záchranné služby první pomoci, komunálních služeb a požární vozidla. Případné nutné zúžení průjezdného pruhu na šířku menší než 3,5</w:t>
      </w:r>
      <w:r w:rsidR="00EA56D0">
        <w:t xml:space="preserve"> </w:t>
      </w:r>
      <w:r w:rsidRPr="00F361AA">
        <w:t>m, je nutno před vlastní stavbou projednat s Hasičským záchranným sborem města Brna.</w:t>
      </w:r>
    </w:p>
    <w:p w:rsidR="001E52A5" w:rsidRPr="00F361AA" w:rsidRDefault="001E52A5" w:rsidP="003678CD">
      <w:pPr>
        <w:spacing w:after="120" w:line="276" w:lineRule="auto"/>
      </w:pPr>
      <w:r w:rsidRPr="00F361AA">
        <w:t xml:space="preserve">Zhotovitel stavby je dále povinen za spolupráce investora dohodnout s majiteli jednotlivých nemovitostí systém zásobování a oznamovat jim předem termín zahájení a ukončení realizace jednotlivých úseků </w:t>
      </w:r>
      <w:r>
        <w:t>vodovodu</w:t>
      </w:r>
      <w:r w:rsidRPr="00F361AA">
        <w:t xml:space="preserve">, které se dotčených </w:t>
      </w:r>
      <w:r>
        <w:t>nemovitostí</w:t>
      </w:r>
      <w:r w:rsidRPr="00F361AA">
        <w:t xml:space="preserve"> týkají.</w:t>
      </w:r>
    </w:p>
    <w:p w:rsidR="001E52A5" w:rsidRPr="00F361AA" w:rsidRDefault="001E52A5" w:rsidP="003678CD">
      <w:pPr>
        <w:spacing w:after="120" w:line="276" w:lineRule="auto"/>
      </w:pPr>
      <w:r w:rsidRPr="00F361AA">
        <w:t xml:space="preserve">Součástí předání a převzetí stavby bude doklad o vykonání zkoušek vodotěsnosti, zkoušek hutnění, geodetické zaměření provedeného díla, dokumentace skutečného provedení stavby - zejména situační geodetické zaměření tras (v souřadnicích S-JTSK a výškovém systému BPV, </w:t>
      </w:r>
      <w:r w:rsidR="00EA56D0">
        <w:br/>
      </w:r>
      <w:r w:rsidRPr="00F361AA">
        <w:t xml:space="preserve">s popisem jednotlivých úseků - profil, sklon a délka úseků, zakreslením křížených podzemních sítí a zakreslením situování jednotlivých přípojek) atd. Podélné profily musí rovněž obsahovat zakreslení místa zaústění přípojek a všechny zaměřená křížení jiných inženýrských sítí. </w:t>
      </w:r>
    </w:p>
    <w:p w:rsidR="001E52A5" w:rsidRPr="00F361AA" w:rsidRDefault="001E52A5" w:rsidP="001E52A5">
      <w:pPr>
        <w:spacing w:after="120"/>
        <w:rPr>
          <w:rFonts w:cs="Arial"/>
          <w:szCs w:val="22"/>
        </w:rPr>
      </w:pPr>
      <w:r w:rsidRPr="00F361AA">
        <w:t xml:space="preserve">Případné zjištěné nedostatky budou zhotovitelem stavby bez prodlení odstraněny a po jejich odstranění bude možné dílo uvést do trvalého provozu. </w:t>
      </w:r>
      <w:r w:rsidRPr="00F361AA">
        <w:rPr>
          <w:rFonts w:cs="Arial"/>
          <w:szCs w:val="22"/>
        </w:rPr>
        <w:t xml:space="preserve">Zhotovitel stavby vyklidí objekty zařízení staveniště do předání díla k trvalému provozu. </w:t>
      </w:r>
    </w:p>
    <w:p w:rsidR="00886FAE" w:rsidRPr="00C776AF" w:rsidRDefault="00886FAE" w:rsidP="007C3514">
      <w:pPr>
        <w:pStyle w:val="Normalodstavec"/>
        <w:rPr>
          <w:highlight w:val="yellow"/>
        </w:rPr>
      </w:pPr>
    </w:p>
    <w:p w:rsidR="00886FAE" w:rsidRDefault="00886FAE" w:rsidP="00886FAE">
      <w:pPr>
        <w:pStyle w:val="Normalodstavec"/>
        <w:tabs>
          <w:tab w:val="right" w:pos="8504"/>
        </w:tabs>
      </w:pPr>
      <w:r w:rsidRPr="00C776AF">
        <w:t xml:space="preserve">Brno, </w:t>
      </w:r>
      <w:r w:rsidR="00CD7845">
        <w:t>červen</w:t>
      </w:r>
      <w:r w:rsidR="00C776AF">
        <w:t xml:space="preserve"> 2019</w:t>
      </w:r>
      <w:r w:rsidRPr="00C776AF">
        <w:tab/>
        <w:t>Ing. Miloslav Tauš, Ph.D.</w:t>
      </w:r>
    </w:p>
    <w:p w:rsidR="00C776AF" w:rsidRPr="007C3514" w:rsidRDefault="00C776AF" w:rsidP="00886FAE">
      <w:pPr>
        <w:pStyle w:val="Normalodstavec"/>
        <w:tabs>
          <w:tab w:val="right" w:pos="8504"/>
        </w:tabs>
      </w:pPr>
      <w:r>
        <w:tab/>
        <w:t>Ing. Zuzana Műnsterová</w:t>
      </w:r>
    </w:p>
    <w:sectPr w:rsidR="00C776AF" w:rsidRPr="007C3514" w:rsidSect="00112440">
      <w:headerReference w:type="even" r:id="rId10"/>
      <w:headerReference w:type="default" r:id="rId11"/>
      <w:footerReference w:type="even" r:id="rId12"/>
      <w:footerReference w:type="default" r:id="rId13"/>
      <w:headerReference w:type="first" r:id="rId14"/>
      <w:footerReference w:type="first" r:id="rId15"/>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B47" w:rsidRDefault="00D20B47" w:rsidP="00207A11">
      <w:r>
        <w:separator/>
      </w:r>
    </w:p>
  </w:endnote>
  <w:endnote w:type="continuationSeparator" w:id="0">
    <w:p w:rsidR="00D20B47" w:rsidRDefault="00D20B47"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D20B47" w:rsidRPr="00AA14F6" w:rsidTr="000A698A">
      <w:trPr>
        <w:trHeight w:val="2098"/>
        <w:jc w:val="center"/>
      </w:trPr>
      <w:tc>
        <w:tcPr>
          <w:tcW w:w="8504" w:type="dxa"/>
          <w:gridSpan w:val="3"/>
          <w:tcBorders>
            <w:top w:val="single" w:sz="4" w:space="0" w:color="auto"/>
          </w:tcBorders>
          <w:tcMar>
            <w:top w:w="113" w:type="dxa"/>
          </w:tcMar>
        </w:tcPr>
        <w:p w:rsidR="00D20B47" w:rsidRDefault="006A5C84" w:rsidP="000A698A">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EndPr/>
            <w:sdtContent>
              <w:r w:rsidR="00D20B47">
                <w:rPr>
                  <w:bCs/>
                  <w:caps/>
                  <w:color w:val="000000" w:themeColor="text1"/>
                  <w:sz w:val="24"/>
                  <w:szCs w:val="24"/>
                </w:rPr>
                <w:t>Objednatel:</w:t>
              </w:r>
            </w:sdtContent>
          </w:sdt>
        </w:p>
        <w:p w:rsidR="00D20B47" w:rsidRDefault="00D20B47" w:rsidP="00A65D85">
          <w:pPr>
            <w:spacing w:before="120" w:line="276" w:lineRule="auto"/>
            <w:jc w:val="center"/>
            <w:rPr>
              <w:caps/>
              <w:color w:val="000000" w:themeColor="text1"/>
              <w:sz w:val="24"/>
              <w:szCs w:val="24"/>
            </w:rPr>
          </w:pPr>
          <w:r>
            <w:rPr>
              <w:color w:val="000000" w:themeColor="text1"/>
              <w:sz w:val="24"/>
              <w:szCs w:val="24"/>
            </w:rPr>
            <w:t>Statutární město Brno</w:t>
          </w:r>
        </w:p>
        <w:p w:rsidR="00D20B47" w:rsidRPr="00C5703F" w:rsidRDefault="00D20B47" w:rsidP="001D4598">
          <w:pPr>
            <w:jc w:val="center"/>
            <w:rPr>
              <w:caps/>
              <w:color w:val="000000" w:themeColor="text1"/>
              <w:sz w:val="24"/>
              <w:szCs w:val="24"/>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tc>
    </w:tr>
    <w:tr w:rsidR="00D20B47" w:rsidRPr="00AA14F6" w:rsidTr="000A698A">
      <w:trPr>
        <w:trHeight w:val="851"/>
        <w:jc w:val="center"/>
      </w:trPr>
      <w:tc>
        <w:tcPr>
          <w:tcW w:w="2834" w:type="dxa"/>
          <w:tcMar>
            <w:left w:w="113" w:type="dxa"/>
            <w:bottom w:w="113" w:type="dxa"/>
          </w:tcMar>
          <w:vAlign w:val="bottom"/>
        </w:tcPr>
        <w:p w:rsidR="00D20B47" w:rsidRPr="0037186F" w:rsidRDefault="00D20B47" w:rsidP="000A698A">
          <w:pPr>
            <w:jc w:val="center"/>
            <w:rPr>
              <w:color w:val="000000" w:themeColor="text1"/>
              <w:sz w:val="12"/>
            </w:rPr>
          </w:pPr>
        </w:p>
      </w:tc>
      <w:tc>
        <w:tcPr>
          <w:tcW w:w="2835" w:type="dxa"/>
          <w:tcMar>
            <w:left w:w="113" w:type="dxa"/>
            <w:bottom w:w="113" w:type="dxa"/>
          </w:tcMar>
          <w:vAlign w:val="bottom"/>
        </w:tcPr>
        <w:p w:rsidR="00D20B47" w:rsidRPr="00C5703F" w:rsidRDefault="00D20B47" w:rsidP="000A698A">
          <w:pPr>
            <w:jc w:val="center"/>
            <w:rPr>
              <w:b/>
              <w:color w:val="000000" w:themeColor="text1"/>
              <w:sz w:val="12"/>
            </w:rPr>
          </w:pPr>
          <w:r>
            <w:rPr>
              <w:noProof/>
              <w:color w:val="000000" w:themeColor="text1"/>
            </w:rPr>
            <mc:AlternateContent>
              <mc:Choice Requires="wpc">
                <w:drawing>
                  <wp:inline distT="0" distB="0" distL="0" distR="0" wp14:anchorId="1692AC8E" wp14:editId="13F26E99">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653A49FC"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D20B47" w:rsidRPr="0037186F" w:rsidRDefault="00D20B47" w:rsidP="000A698A">
          <w:pPr>
            <w:jc w:val="center"/>
            <w:rPr>
              <w:color w:val="000000" w:themeColor="text1"/>
              <w:sz w:val="12"/>
            </w:rPr>
          </w:pPr>
        </w:p>
      </w:tc>
    </w:tr>
    <w:tr w:rsidR="00D20B47" w:rsidRPr="00AA14F6" w:rsidTr="000A698A">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D20B47" w:rsidRPr="0037186F" w:rsidRDefault="00D20B47" w:rsidP="000A698A">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D20B47" w:rsidRPr="008A758D" w:rsidRDefault="00D20B47" w:rsidP="000A698A">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D20B47" w:rsidRPr="0037186F" w:rsidRDefault="00D20B47" w:rsidP="000A698A">
          <w:pPr>
            <w:jc w:val="left"/>
            <w:rPr>
              <w:color w:val="000000" w:themeColor="text1"/>
              <w:sz w:val="12"/>
            </w:rPr>
          </w:pPr>
        </w:p>
      </w:tc>
    </w:tr>
    <w:tr w:rsidR="00D20B47" w:rsidRPr="00AA14F6" w:rsidTr="000A698A">
      <w:trPr>
        <w:trHeight w:val="227"/>
        <w:jc w:val="center"/>
      </w:trPr>
      <w:tc>
        <w:tcPr>
          <w:tcW w:w="2834" w:type="dxa"/>
          <w:tcMar>
            <w:left w:w="113" w:type="dxa"/>
          </w:tcMar>
          <w:vAlign w:val="center"/>
        </w:tcPr>
        <w:p w:rsidR="00D20B47" w:rsidRPr="0037186F" w:rsidRDefault="00D20B47" w:rsidP="000A698A">
          <w:pPr>
            <w:jc w:val="left"/>
            <w:rPr>
              <w:color w:val="000000" w:themeColor="text1"/>
              <w:sz w:val="12"/>
            </w:rPr>
          </w:pPr>
        </w:p>
      </w:tc>
      <w:tc>
        <w:tcPr>
          <w:tcW w:w="2835" w:type="dxa"/>
          <w:tcMar>
            <w:left w:w="113" w:type="dxa"/>
          </w:tcMar>
          <w:vAlign w:val="center"/>
        </w:tcPr>
        <w:p w:rsidR="00D20B47" w:rsidRDefault="00D20B47" w:rsidP="00A65D85">
          <w:pPr>
            <w:jc w:val="left"/>
            <w:rPr>
              <w:color w:val="000000" w:themeColor="text1"/>
              <w:sz w:val="12"/>
            </w:rPr>
          </w:pPr>
          <w:r>
            <w:rPr>
              <w:color w:val="000000" w:themeColor="text1"/>
              <w:sz w:val="12"/>
            </w:rPr>
            <w:t>Divize Morava</w:t>
          </w:r>
        </w:p>
        <w:p w:rsidR="00D20B47" w:rsidRDefault="00D20B47" w:rsidP="00A65D85">
          <w:pPr>
            <w:jc w:val="left"/>
            <w:rPr>
              <w:color w:val="000000" w:themeColor="text1"/>
              <w:sz w:val="12"/>
            </w:rPr>
          </w:pPr>
          <w:r>
            <w:rPr>
              <w:color w:val="000000" w:themeColor="text1"/>
              <w:sz w:val="12"/>
            </w:rPr>
            <w:t>Minská 1337/18, 616 00 Brno</w:t>
          </w:r>
        </w:p>
        <w:p w:rsidR="00D20B47" w:rsidRDefault="00D20B47" w:rsidP="00A65D85">
          <w:pPr>
            <w:jc w:val="left"/>
            <w:rPr>
              <w:color w:val="000000" w:themeColor="text1"/>
              <w:sz w:val="12"/>
            </w:rPr>
          </w:pPr>
          <w:r w:rsidRPr="00DD3884">
            <w:rPr>
              <w:color w:val="000000" w:themeColor="text1"/>
              <w:sz w:val="12"/>
            </w:rPr>
            <w:t>www.sweco.cz</w:t>
          </w:r>
        </w:p>
        <w:p w:rsidR="00D20B47" w:rsidRDefault="00D20B47" w:rsidP="00A65D85">
          <w:pPr>
            <w:jc w:val="left"/>
            <w:rPr>
              <w:color w:val="000000" w:themeColor="text1"/>
              <w:sz w:val="12"/>
            </w:rPr>
          </w:pPr>
        </w:p>
        <w:p w:rsidR="00D20B47" w:rsidRDefault="00D20B47" w:rsidP="00A65D85">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sidR="009464AC">
            <w:rPr>
              <w:caps/>
              <w:color w:val="000000" w:themeColor="text1"/>
              <w:sz w:val="12"/>
              <w:szCs w:val="12"/>
            </w:rPr>
            <w:t>21-7091-01</w:t>
          </w:r>
          <w:r>
            <w:rPr>
              <w:caps/>
              <w:color w:val="000000" w:themeColor="text1"/>
              <w:sz w:val="12"/>
              <w:szCs w:val="12"/>
            </w:rPr>
            <w:t>00</w:t>
          </w:r>
        </w:p>
        <w:p w:rsidR="00D20B47" w:rsidRPr="0037186F" w:rsidRDefault="00D20B47" w:rsidP="009806A2">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Pr>
                  <w:bCs/>
                  <w:color w:val="000000" w:themeColor="text1"/>
                  <w:sz w:val="12"/>
                </w:rPr>
                <w:t>7091</w:t>
              </w:r>
            </w:sdtContent>
          </w:sdt>
        </w:p>
      </w:tc>
      <w:tc>
        <w:tcPr>
          <w:tcW w:w="2835" w:type="dxa"/>
          <w:tcMar>
            <w:left w:w="113" w:type="dxa"/>
          </w:tcMar>
          <w:vAlign w:val="center"/>
        </w:tcPr>
        <w:p w:rsidR="00D20B47" w:rsidRPr="0037186F" w:rsidRDefault="00D20B47" w:rsidP="000A698A">
          <w:pPr>
            <w:jc w:val="left"/>
            <w:rPr>
              <w:color w:val="000000" w:themeColor="text1"/>
              <w:sz w:val="12"/>
            </w:rPr>
          </w:pPr>
        </w:p>
      </w:tc>
    </w:tr>
  </w:tbl>
  <w:p w:rsidR="00D20B47" w:rsidRDefault="00D20B47" w:rsidP="00B1494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D20B47" w:rsidTr="000A698A">
      <w:trPr>
        <w:trHeight w:val="227"/>
        <w:jc w:val="center"/>
      </w:trPr>
      <w:tc>
        <w:tcPr>
          <w:tcW w:w="4253" w:type="dxa"/>
          <w:tcBorders>
            <w:top w:val="nil"/>
            <w:left w:val="nil"/>
            <w:bottom w:val="single" w:sz="4" w:space="0" w:color="auto"/>
            <w:right w:val="nil"/>
          </w:tcBorders>
          <w:tcMar>
            <w:left w:w="113" w:type="dxa"/>
          </w:tcMar>
          <w:vAlign w:val="bottom"/>
        </w:tcPr>
        <w:p w:rsidR="00D20B47" w:rsidRDefault="00D20B47"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D20B47" w:rsidRPr="00B40E75" w:rsidRDefault="00D20B47"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24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6A0E6C">
            <w:rPr>
              <w:noProof/>
              <w:color w:val="000000" w:themeColor="text1"/>
              <w:sz w:val="16"/>
              <w:szCs w:val="16"/>
            </w:rPr>
            <w:t>8</w:t>
          </w:r>
          <w:r w:rsidRPr="00B40E75">
            <w:rPr>
              <w:color w:val="000000" w:themeColor="text1"/>
              <w:sz w:val="16"/>
              <w:szCs w:val="16"/>
            </w:rPr>
            <w:fldChar w:fldCharType="end"/>
          </w:r>
          <w:r w:rsidRPr="00B40E75">
            <w:rPr>
              <w:color w:val="000000" w:themeColor="text1"/>
              <w:sz w:val="16"/>
              <w:szCs w:val="16"/>
            </w:rPr>
            <w:t>)</w:t>
          </w:r>
        </w:p>
      </w:tc>
    </w:tr>
    <w:tr w:rsidR="00D20B47" w:rsidTr="000A698A">
      <w:trPr>
        <w:trHeight w:val="227"/>
        <w:jc w:val="center"/>
      </w:trPr>
      <w:tc>
        <w:tcPr>
          <w:tcW w:w="4253" w:type="dxa"/>
          <w:tcBorders>
            <w:bottom w:val="nil"/>
            <w:right w:val="nil"/>
          </w:tcBorders>
          <w:tcMar>
            <w:left w:w="113" w:type="dxa"/>
          </w:tcMar>
          <w:vAlign w:val="bottom"/>
        </w:tcPr>
        <w:p w:rsidR="00D20B47" w:rsidRDefault="00D20B47"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D20B47" w:rsidRDefault="00D20B47"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EndPr/>
            <w:sdtContent>
              <w:r>
                <w:rPr>
                  <w:color w:val="000000" w:themeColor="text1"/>
                  <w:sz w:val="12"/>
                  <w:szCs w:val="12"/>
                </w:rPr>
                <w:t>a</w:t>
              </w:r>
            </w:sdtContent>
          </w:sdt>
        </w:p>
      </w:tc>
    </w:tr>
    <w:tr w:rsidR="00D20B47" w:rsidTr="000A698A">
      <w:trPr>
        <w:trHeight w:val="170"/>
        <w:jc w:val="center"/>
      </w:trPr>
      <w:tc>
        <w:tcPr>
          <w:tcW w:w="4253" w:type="dxa"/>
          <w:tcBorders>
            <w:top w:val="nil"/>
            <w:left w:val="nil"/>
            <w:bottom w:val="nil"/>
            <w:right w:val="nil"/>
          </w:tcBorders>
          <w:tcMar>
            <w:left w:w="113" w:type="dxa"/>
          </w:tcMar>
          <w:vAlign w:val="bottom"/>
        </w:tcPr>
        <w:p w:rsidR="00D20B47" w:rsidRDefault="00D20B47"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D20B47" w:rsidRPr="00B40E75" w:rsidRDefault="00D20B47"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EndPr/>
            <w:sdtContent>
              <w:r>
                <w:rPr>
                  <w:color w:val="000000" w:themeColor="text1"/>
                  <w:sz w:val="12"/>
                  <w:szCs w:val="12"/>
                </w:rPr>
                <w:t>0</w:t>
              </w:r>
            </w:sdtContent>
          </w:sdt>
        </w:p>
      </w:tc>
    </w:tr>
  </w:tbl>
  <w:p w:rsidR="00D20B47" w:rsidRPr="00F81B53" w:rsidRDefault="00D20B47" w:rsidP="004F527E">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D20B47" w:rsidTr="008E1651">
      <w:trPr>
        <w:trHeight w:val="227"/>
        <w:jc w:val="center"/>
      </w:trPr>
      <w:tc>
        <w:tcPr>
          <w:tcW w:w="5103" w:type="dxa"/>
          <w:tcBorders>
            <w:top w:val="nil"/>
            <w:left w:val="nil"/>
            <w:bottom w:val="single" w:sz="4" w:space="0" w:color="auto"/>
            <w:right w:val="nil"/>
          </w:tcBorders>
          <w:tcMar>
            <w:left w:w="113" w:type="dxa"/>
          </w:tcMar>
          <w:vAlign w:val="bottom"/>
        </w:tcPr>
        <w:p w:rsidR="00D20B47" w:rsidRDefault="00D20B47"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D20B47" w:rsidRPr="00B40E75" w:rsidRDefault="00D20B47"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6A5C84">
            <w:rPr>
              <w:noProof/>
              <w:color w:val="000000" w:themeColor="text1"/>
              <w:sz w:val="16"/>
              <w:szCs w:val="16"/>
            </w:rPr>
            <w:t>6</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6A5C84">
            <w:rPr>
              <w:noProof/>
              <w:color w:val="000000" w:themeColor="text1"/>
              <w:sz w:val="16"/>
              <w:szCs w:val="16"/>
            </w:rPr>
            <w:t>8</w:t>
          </w:r>
          <w:r w:rsidRPr="00B40E75">
            <w:rPr>
              <w:color w:val="000000" w:themeColor="text1"/>
              <w:sz w:val="16"/>
              <w:szCs w:val="16"/>
            </w:rPr>
            <w:fldChar w:fldCharType="end"/>
          </w:r>
          <w:r w:rsidRPr="00B40E75">
            <w:rPr>
              <w:color w:val="000000" w:themeColor="text1"/>
              <w:sz w:val="16"/>
              <w:szCs w:val="16"/>
            </w:rPr>
            <w:t>)</w:t>
          </w:r>
        </w:p>
      </w:tc>
    </w:tr>
    <w:tr w:rsidR="00D20B47" w:rsidTr="008E1651">
      <w:trPr>
        <w:trHeight w:val="227"/>
        <w:jc w:val="center"/>
      </w:trPr>
      <w:tc>
        <w:tcPr>
          <w:tcW w:w="5103" w:type="dxa"/>
          <w:tcBorders>
            <w:bottom w:val="nil"/>
            <w:right w:val="nil"/>
          </w:tcBorders>
          <w:tcMar>
            <w:left w:w="113" w:type="dxa"/>
          </w:tcMar>
          <w:vAlign w:val="bottom"/>
        </w:tcPr>
        <w:p w:rsidR="00D20B47" w:rsidRDefault="00D20B47" w:rsidP="009806A2">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sidR="009464AC">
                <w:rPr>
                  <w:caps/>
                  <w:color w:val="000000" w:themeColor="text1"/>
                  <w:sz w:val="12"/>
                  <w:szCs w:val="12"/>
                </w:rPr>
                <w:t>21-7091-01</w:t>
              </w:r>
              <w:r>
                <w:rPr>
                  <w:caps/>
                  <w:color w:val="000000" w:themeColor="text1"/>
                  <w:sz w:val="12"/>
                  <w:szCs w:val="12"/>
                </w:rPr>
                <w:t>00</w:t>
              </w:r>
            </w:sdtContent>
          </w:sdt>
        </w:p>
      </w:tc>
      <w:tc>
        <w:tcPr>
          <w:tcW w:w="3402" w:type="dxa"/>
          <w:tcBorders>
            <w:left w:val="nil"/>
            <w:bottom w:val="nil"/>
            <w:right w:val="nil"/>
          </w:tcBorders>
          <w:vAlign w:val="bottom"/>
        </w:tcPr>
        <w:p w:rsidR="00D20B47" w:rsidRDefault="00D20B47" w:rsidP="008E1651">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EndPr/>
            <w:sdtContent>
              <w:r>
                <w:rPr>
                  <w:color w:val="000000" w:themeColor="text1"/>
                  <w:sz w:val="12"/>
                  <w:szCs w:val="12"/>
                </w:rPr>
                <w:t>a</w:t>
              </w:r>
            </w:sdtContent>
          </w:sdt>
        </w:p>
      </w:tc>
    </w:tr>
    <w:tr w:rsidR="00D20B47" w:rsidTr="008E1651">
      <w:trPr>
        <w:trHeight w:val="170"/>
        <w:jc w:val="center"/>
      </w:trPr>
      <w:tc>
        <w:tcPr>
          <w:tcW w:w="5103" w:type="dxa"/>
          <w:tcBorders>
            <w:top w:val="nil"/>
            <w:left w:val="nil"/>
            <w:bottom w:val="nil"/>
            <w:right w:val="nil"/>
          </w:tcBorders>
          <w:tcMar>
            <w:left w:w="113" w:type="dxa"/>
          </w:tcMar>
          <w:vAlign w:val="bottom"/>
        </w:tcPr>
        <w:p w:rsidR="00D20B47" w:rsidRDefault="00D20B47" w:rsidP="009806A2">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Pr>
                  <w:color w:val="000000" w:themeColor="text1"/>
                  <w:sz w:val="12"/>
                  <w:szCs w:val="12"/>
                </w:rPr>
                <w:t>7091</w:t>
              </w:r>
            </w:sdtContent>
          </w:sdt>
        </w:p>
      </w:tc>
      <w:tc>
        <w:tcPr>
          <w:tcW w:w="3402" w:type="dxa"/>
          <w:tcBorders>
            <w:top w:val="nil"/>
            <w:left w:val="nil"/>
            <w:bottom w:val="nil"/>
            <w:right w:val="nil"/>
          </w:tcBorders>
          <w:vAlign w:val="bottom"/>
        </w:tcPr>
        <w:p w:rsidR="00D20B47" w:rsidRPr="00B40E75" w:rsidRDefault="00D20B47" w:rsidP="008E1651">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EndPr/>
            <w:sdtContent>
              <w:r>
                <w:rPr>
                  <w:color w:val="000000" w:themeColor="text1"/>
                  <w:sz w:val="12"/>
                  <w:szCs w:val="12"/>
                </w:rPr>
                <w:t>0</w:t>
              </w:r>
            </w:sdtContent>
          </w:sdt>
        </w:p>
      </w:tc>
    </w:tr>
  </w:tbl>
  <w:p w:rsidR="00D20B47" w:rsidRPr="00F81B53" w:rsidRDefault="00D20B47" w:rsidP="004F527E">
    <w:pPr>
      <w:pStyle w:val="Zpat"/>
      <w:spacing w:line="100" w:lineRule="exact"/>
      <w:ind w:right="142"/>
      <w:jc w:val="left"/>
      <w:rPr>
        <w:color w:val="000000" w:themeColor="text1"/>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D20B47" w:rsidTr="000A698A">
      <w:trPr>
        <w:trHeight w:val="227"/>
        <w:jc w:val="center"/>
      </w:trPr>
      <w:tc>
        <w:tcPr>
          <w:tcW w:w="4253" w:type="dxa"/>
          <w:tcBorders>
            <w:top w:val="nil"/>
            <w:left w:val="nil"/>
            <w:bottom w:val="single" w:sz="4" w:space="0" w:color="auto"/>
            <w:right w:val="nil"/>
          </w:tcBorders>
          <w:tcMar>
            <w:left w:w="113" w:type="dxa"/>
          </w:tcMar>
          <w:vAlign w:val="bottom"/>
        </w:tcPr>
        <w:p w:rsidR="00D20B47" w:rsidRDefault="00D20B47"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D20B47" w:rsidRPr="00B40E75" w:rsidRDefault="00D20B47"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30</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6A0E6C">
            <w:rPr>
              <w:noProof/>
              <w:color w:val="000000" w:themeColor="text1"/>
              <w:sz w:val="16"/>
              <w:szCs w:val="16"/>
            </w:rPr>
            <w:t>8</w:t>
          </w:r>
          <w:r w:rsidRPr="00B40E75">
            <w:rPr>
              <w:color w:val="000000" w:themeColor="text1"/>
              <w:sz w:val="16"/>
              <w:szCs w:val="16"/>
            </w:rPr>
            <w:fldChar w:fldCharType="end"/>
          </w:r>
          <w:r w:rsidRPr="00B40E75">
            <w:rPr>
              <w:color w:val="000000" w:themeColor="text1"/>
              <w:sz w:val="16"/>
              <w:szCs w:val="16"/>
            </w:rPr>
            <w:t>)</w:t>
          </w:r>
        </w:p>
      </w:tc>
    </w:tr>
    <w:tr w:rsidR="00D20B47" w:rsidTr="000A698A">
      <w:trPr>
        <w:trHeight w:val="227"/>
        <w:jc w:val="center"/>
      </w:trPr>
      <w:tc>
        <w:tcPr>
          <w:tcW w:w="4253" w:type="dxa"/>
          <w:tcBorders>
            <w:bottom w:val="nil"/>
            <w:right w:val="nil"/>
          </w:tcBorders>
          <w:tcMar>
            <w:left w:w="113" w:type="dxa"/>
          </w:tcMar>
          <w:vAlign w:val="bottom"/>
        </w:tcPr>
        <w:p w:rsidR="00D20B47" w:rsidRDefault="00D20B47"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D20B47" w:rsidRDefault="00D20B47"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EndPr/>
            <w:sdtContent>
              <w:r>
                <w:rPr>
                  <w:color w:val="000000" w:themeColor="text1"/>
                  <w:sz w:val="12"/>
                  <w:szCs w:val="12"/>
                </w:rPr>
                <w:t>a</w:t>
              </w:r>
            </w:sdtContent>
          </w:sdt>
        </w:p>
      </w:tc>
    </w:tr>
    <w:tr w:rsidR="00D20B47" w:rsidTr="000A698A">
      <w:trPr>
        <w:trHeight w:val="170"/>
        <w:jc w:val="center"/>
      </w:trPr>
      <w:tc>
        <w:tcPr>
          <w:tcW w:w="4253" w:type="dxa"/>
          <w:tcBorders>
            <w:top w:val="nil"/>
            <w:left w:val="nil"/>
            <w:bottom w:val="nil"/>
            <w:right w:val="nil"/>
          </w:tcBorders>
          <w:tcMar>
            <w:left w:w="113" w:type="dxa"/>
          </w:tcMar>
          <w:vAlign w:val="bottom"/>
        </w:tcPr>
        <w:p w:rsidR="00D20B47" w:rsidRDefault="00D20B47"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D20B47" w:rsidRPr="00B40E75" w:rsidRDefault="00D20B47"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EndPr/>
            <w:sdtContent>
              <w:r>
                <w:rPr>
                  <w:color w:val="000000" w:themeColor="text1"/>
                  <w:sz w:val="12"/>
                  <w:szCs w:val="12"/>
                </w:rPr>
                <w:t>0</w:t>
              </w:r>
            </w:sdtContent>
          </w:sdt>
        </w:p>
      </w:tc>
    </w:tr>
  </w:tbl>
  <w:p w:rsidR="00D20B47" w:rsidRPr="00F81B53" w:rsidRDefault="00D20B47"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B47" w:rsidRDefault="00D20B47" w:rsidP="00207A11">
      <w:r>
        <w:separator/>
      </w:r>
    </w:p>
  </w:footnote>
  <w:footnote w:type="continuationSeparator" w:id="0">
    <w:p w:rsidR="00D20B47" w:rsidRDefault="00D20B47"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B47" w:rsidRDefault="00D20B47" w:rsidP="0093354C">
    <w:pPr>
      <w:pStyle w:val="Zhlav"/>
      <w:tabs>
        <w:tab w:val="clear" w:pos="4536"/>
        <w:tab w:val="clear" w:pos="9072"/>
      </w:tabs>
    </w:pPr>
  </w:p>
  <w:p w:rsidR="00D20B47" w:rsidRPr="0093354C" w:rsidRDefault="00D20B47" w:rsidP="0093354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B47" w:rsidRPr="00AE3921" w:rsidRDefault="00D20B47"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1EF5B7A" wp14:editId="36953189">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48F7709"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D20B47" w:rsidRPr="00AE3921" w:rsidTr="000A698A">
      <w:trPr>
        <w:trHeight w:val="227"/>
        <w:jc w:val="center"/>
      </w:trPr>
      <w:tc>
        <w:tcPr>
          <w:tcW w:w="5103" w:type="dxa"/>
          <w:vAlign w:val="center"/>
        </w:tcPr>
        <w:p w:rsidR="00D20B47" w:rsidRPr="00AE3921" w:rsidRDefault="006A5C84" w:rsidP="000A698A">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D20B47">
                <w:rPr>
                  <w:color w:val="000000" w:themeColor="text1"/>
                  <w:sz w:val="12"/>
                  <w:szCs w:val="12"/>
                </w:rPr>
                <w:t>Název akce1</w:t>
              </w:r>
            </w:sdtContent>
          </w:sdt>
          <w:r w:rsidR="00D20B47"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EndPr/>
            <w:sdtContent>
              <w:r w:rsidR="00D20B47">
                <w:rPr>
                  <w:color w:val="000000" w:themeColor="text1"/>
                  <w:sz w:val="12"/>
                  <w:szCs w:val="12"/>
                </w:rPr>
                <w:t>Název akce2</w:t>
              </w:r>
            </w:sdtContent>
          </w:sdt>
          <w:r w:rsidR="00D20B47"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EndPr/>
            <w:sdtContent>
              <w:r w:rsidR="00D20B47">
                <w:rPr>
                  <w:color w:val="000000" w:themeColor="text1"/>
                  <w:sz w:val="12"/>
                  <w:szCs w:val="12"/>
                </w:rPr>
                <w:t>Název akce3</w:t>
              </w:r>
            </w:sdtContent>
          </w:sdt>
        </w:p>
      </w:tc>
      <w:tc>
        <w:tcPr>
          <w:tcW w:w="3402" w:type="dxa"/>
          <w:tcMar>
            <w:left w:w="113" w:type="dxa"/>
          </w:tcMar>
          <w:vAlign w:val="center"/>
        </w:tcPr>
        <w:p w:rsidR="00D20B47" w:rsidRPr="00AE3921" w:rsidRDefault="006A5C84"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D20B47">
                <w:rPr>
                  <w:bCs/>
                  <w:color w:val="000000" w:themeColor="text1"/>
                  <w:sz w:val="12"/>
                  <w:szCs w:val="12"/>
                </w:rPr>
                <w:t>B</w:t>
              </w:r>
            </w:sdtContent>
          </w:sdt>
          <w:r w:rsidR="00D20B47">
            <w:rPr>
              <w:bCs/>
              <w:color w:val="000000" w:themeColor="text1"/>
              <w:sz w:val="12"/>
              <w:szCs w:val="12"/>
            </w:rPr>
            <w:t xml:space="preserve">  </w:t>
          </w:r>
          <w:r w:rsidR="00D20B47"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D20B47">
                <w:rPr>
                  <w:bCs/>
                  <w:color w:val="000000" w:themeColor="text1"/>
                  <w:sz w:val="12"/>
                  <w:szCs w:val="12"/>
                </w:rPr>
                <w:t>Souhrnná technická zpráva</w:t>
              </w:r>
            </w:sdtContent>
          </w:sdt>
        </w:p>
      </w:tc>
    </w:tr>
    <w:tr w:rsidR="00D20B47" w:rsidRPr="00AE3921" w:rsidTr="000A698A">
      <w:trPr>
        <w:trHeight w:val="227"/>
        <w:jc w:val="center"/>
      </w:trPr>
      <w:tc>
        <w:tcPr>
          <w:tcW w:w="5103" w:type="dxa"/>
          <w:vAlign w:val="center"/>
        </w:tcPr>
        <w:p w:rsidR="00D20B47" w:rsidRPr="00AE3921" w:rsidRDefault="006A5C84" w:rsidP="000A698A">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EndPr/>
            <w:sdtContent>
              <w:r w:rsidR="00D20B47">
                <w:rPr>
                  <w:color w:val="000000" w:themeColor="text1"/>
                  <w:sz w:val="12"/>
                  <w:szCs w:val="12"/>
                </w:rPr>
                <w:t>Doplňující název akce</w:t>
              </w:r>
            </w:sdtContent>
          </w:sdt>
        </w:p>
      </w:tc>
      <w:tc>
        <w:tcPr>
          <w:tcW w:w="3402" w:type="dxa"/>
          <w:tcMar>
            <w:left w:w="113" w:type="dxa"/>
          </w:tcMar>
          <w:vAlign w:val="center"/>
        </w:tcPr>
        <w:p w:rsidR="00D20B47" w:rsidRPr="00AE3921" w:rsidRDefault="006A5C84" w:rsidP="000A698A">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EndPr/>
            <w:sdtContent>
              <w:r w:rsidR="00D20B47">
                <w:rPr>
                  <w:color w:val="000000" w:themeColor="text1"/>
                  <w:sz w:val="12"/>
                  <w:szCs w:val="12"/>
                </w:rPr>
                <w:t>DUR</w:t>
              </w:r>
            </w:sdtContent>
          </w:sdt>
        </w:p>
      </w:tc>
    </w:tr>
  </w:tbl>
  <w:p w:rsidR="00D20B47" w:rsidRPr="00AE3921" w:rsidRDefault="00D20B47" w:rsidP="004F527E">
    <w:pPr>
      <w:pStyle w:val="Zhlav"/>
      <w:rPr>
        <w:color w:val="000000" w:themeColor="text1"/>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B47" w:rsidRPr="00AE3921" w:rsidRDefault="00D20B47"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23AED344" wp14:editId="04EB972C">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72942FD"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D20B47" w:rsidRPr="00AE3921" w:rsidTr="000A698A">
      <w:trPr>
        <w:trHeight w:val="227"/>
        <w:jc w:val="center"/>
      </w:trPr>
      <w:tc>
        <w:tcPr>
          <w:tcW w:w="5103" w:type="dxa"/>
          <w:vAlign w:val="center"/>
        </w:tcPr>
        <w:p w:rsidR="00D20B47" w:rsidRPr="00AE3921" w:rsidRDefault="006A5C84" w:rsidP="009806A2">
          <w:pPr>
            <w:tabs>
              <w:tab w:val="right" w:pos="8505"/>
            </w:tabs>
            <w:jc w:val="left"/>
            <w:rPr>
              <w:color w:val="000000" w:themeColor="text1"/>
              <w:sz w:val="12"/>
              <w:szCs w:val="12"/>
            </w:rPr>
          </w:pPr>
          <w:sdt>
            <w:sdtPr>
              <w:rPr>
                <w:color w:val="000000" w:themeColor="text1"/>
                <w:sz w:val="12"/>
                <w:szCs w:val="12"/>
              </w:rPr>
              <w:alias w:val="Název dokumentace 1"/>
              <w:tag w:val="NazevDok"/>
              <w:id w:val="-490097188"/>
              <w:text/>
            </w:sdtPr>
            <w:sdtEndPr/>
            <w:sdtContent>
              <w:r w:rsidR="00D20B47" w:rsidRPr="00290B42">
                <w:rPr>
                  <w:color w:val="000000" w:themeColor="text1"/>
                  <w:sz w:val="12"/>
                  <w:szCs w:val="12"/>
                </w:rPr>
                <w:t xml:space="preserve">Brno, </w:t>
              </w:r>
              <w:proofErr w:type="spellStart"/>
              <w:r w:rsidR="00D20B47">
                <w:rPr>
                  <w:color w:val="000000" w:themeColor="text1"/>
                  <w:sz w:val="12"/>
                  <w:szCs w:val="12"/>
                </w:rPr>
                <w:t>Tuřanka</w:t>
              </w:r>
              <w:proofErr w:type="spellEnd"/>
              <w:r w:rsidR="00D20B47" w:rsidRPr="00290B42">
                <w:rPr>
                  <w:color w:val="000000" w:themeColor="text1"/>
                  <w:sz w:val="12"/>
                  <w:szCs w:val="12"/>
                </w:rPr>
                <w:t xml:space="preserve"> II - rekonstrukce kanalizace a vodovodu</w:t>
              </w:r>
            </w:sdtContent>
          </w:sdt>
          <w:r w:rsidR="00D20B47" w:rsidRPr="00AE3921">
            <w:rPr>
              <w:color w:val="000000" w:themeColor="text1"/>
              <w:sz w:val="12"/>
              <w:szCs w:val="12"/>
            </w:rPr>
            <w:t xml:space="preserve"> </w:t>
          </w:r>
        </w:p>
      </w:tc>
      <w:tc>
        <w:tcPr>
          <w:tcW w:w="3402" w:type="dxa"/>
          <w:tcMar>
            <w:left w:w="113" w:type="dxa"/>
          </w:tcMar>
          <w:vAlign w:val="center"/>
        </w:tcPr>
        <w:p w:rsidR="00D20B47" w:rsidRPr="00AE3921" w:rsidRDefault="006A5C84"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EndPr/>
            <w:sdtContent>
              <w:proofErr w:type="gramStart"/>
              <w:r w:rsidR="00D20B47">
                <w:rPr>
                  <w:bCs/>
                  <w:color w:val="000000" w:themeColor="text1"/>
                  <w:sz w:val="12"/>
                  <w:szCs w:val="12"/>
                </w:rPr>
                <w:t>D.1.1</w:t>
              </w:r>
              <w:proofErr w:type="gramEnd"/>
            </w:sdtContent>
          </w:sdt>
          <w:r w:rsidR="00D20B47">
            <w:rPr>
              <w:bCs/>
              <w:color w:val="000000" w:themeColor="text1"/>
              <w:sz w:val="12"/>
              <w:szCs w:val="12"/>
            </w:rPr>
            <w:t xml:space="preserve">  </w:t>
          </w:r>
          <w:r w:rsidR="00D20B47"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EndPr/>
            <w:sdtContent>
              <w:r w:rsidR="00D20B47">
                <w:rPr>
                  <w:bCs/>
                  <w:color w:val="000000" w:themeColor="text1"/>
                  <w:sz w:val="12"/>
                  <w:szCs w:val="12"/>
                </w:rPr>
                <w:t>Technická zpráva</w:t>
              </w:r>
            </w:sdtContent>
          </w:sdt>
        </w:p>
      </w:tc>
    </w:tr>
    <w:tr w:rsidR="00D20B47" w:rsidRPr="00AE3921" w:rsidTr="000A698A">
      <w:trPr>
        <w:trHeight w:val="227"/>
        <w:jc w:val="center"/>
      </w:trPr>
      <w:tc>
        <w:tcPr>
          <w:tcW w:w="5103" w:type="dxa"/>
          <w:vAlign w:val="center"/>
        </w:tcPr>
        <w:p w:rsidR="00D20B47" w:rsidRPr="00AE3921" w:rsidRDefault="006A5C84" w:rsidP="008E1651">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showingPlcHdr/>
              <w:text/>
            </w:sdtPr>
            <w:sdtEndPr/>
            <w:sdtContent>
              <w:r w:rsidR="00D20B47">
                <w:rPr>
                  <w:color w:val="000000" w:themeColor="text1"/>
                  <w:sz w:val="12"/>
                  <w:szCs w:val="12"/>
                </w:rPr>
                <w:t xml:space="preserve">     </w:t>
              </w:r>
            </w:sdtContent>
          </w:sdt>
        </w:p>
      </w:tc>
      <w:tc>
        <w:tcPr>
          <w:tcW w:w="3402" w:type="dxa"/>
          <w:tcMar>
            <w:left w:w="113" w:type="dxa"/>
          </w:tcMar>
          <w:vAlign w:val="center"/>
        </w:tcPr>
        <w:p w:rsidR="00D20B47" w:rsidRPr="00AE3921" w:rsidRDefault="006A5C84" w:rsidP="00C776AF">
          <w:pPr>
            <w:tabs>
              <w:tab w:val="right" w:pos="8505"/>
            </w:tabs>
            <w:jc w:val="right"/>
            <w:rPr>
              <w:color w:val="000000" w:themeColor="text1"/>
              <w:sz w:val="12"/>
              <w:szCs w:val="12"/>
            </w:rPr>
          </w:pPr>
          <w:sdt>
            <w:sdtPr>
              <w:rPr>
                <w:color w:val="000000" w:themeColor="text1"/>
                <w:sz w:val="12"/>
                <w:szCs w:val="12"/>
              </w:rPr>
              <w:alias w:val="Stupeň"/>
              <w:tag w:val="StupenZ"/>
              <w:id w:val="1647543143"/>
              <w:text/>
            </w:sdtPr>
            <w:sdtEndPr/>
            <w:sdtContent>
              <w:r w:rsidR="00D20B47">
                <w:rPr>
                  <w:color w:val="000000" w:themeColor="text1"/>
                  <w:sz w:val="12"/>
                  <w:szCs w:val="12"/>
                </w:rPr>
                <w:t>DSP + PS</w:t>
              </w:r>
            </w:sdtContent>
          </w:sdt>
        </w:p>
      </w:tc>
    </w:tr>
  </w:tbl>
  <w:p w:rsidR="00D20B47" w:rsidRPr="00AE3921" w:rsidRDefault="00D20B47" w:rsidP="004F527E">
    <w:pPr>
      <w:pStyle w:val="Zhlav"/>
      <w:rPr>
        <w:color w:val="000000" w:themeColor="text1"/>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B47" w:rsidRPr="00AE3921" w:rsidRDefault="00D20B47"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FC1EDF9" wp14:editId="7DD350C8">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AEE3B99"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D20B47" w:rsidRPr="00AE3921" w:rsidTr="001F529C">
      <w:trPr>
        <w:trHeight w:val="227"/>
        <w:jc w:val="center"/>
      </w:trPr>
      <w:tc>
        <w:tcPr>
          <w:tcW w:w="5103" w:type="dxa"/>
          <w:vAlign w:val="center"/>
        </w:tcPr>
        <w:p w:rsidR="00D20B47" w:rsidRPr="00AE3921" w:rsidRDefault="006A5C84"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D20B47" w:rsidRPr="00AE3921">
                <w:rPr>
                  <w:color w:val="000000" w:themeColor="text1"/>
                  <w:sz w:val="12"/>
                  <w:szCs w:val="12"/>
                </w:rPr>
                <w:t xml:space="preserve"> </w:t>
              </w:r>
            </w:sdtContent>
          </w:sdt>
          <w:r w:rsidR="00D20B47"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D20B47" w:rsidRPr="00AE3921">
                <w:rPr>
                  <w:color w:val="000000" w:themeColor="text1"/>
                  <w:sz w:val="12"/>
                  <w:szCs w:val="12"/>
                </w:rPr>
                <w:t xml:space="preserve"> </w:t>
              </w:r>
            </w:sdtContent>
          </w:sdt>
          <w:r w:rsidR="00D20B47"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D20B47" w:rsidRPr="00AE3921">
                <w:rPr>
                  <w:color w:val="000000" w:themeColor="text1"/>
                  <w:sz w:val="12"/>
                  <w:szCs w:val="12"/>
                </w:rPr>
                <w:t xml:space="preserve"> </w:t>
              </w:r>
            </w:sdtContent>
          </w:sdt>
        </w:p>
      </w:tc>
      <w:tc>
        <w:tcPr>
          <w:tcW w:w="3402" w:type="dxa"/>
          <w:tcMar>
            <w:left w:w="113" w:type="dxa"/>
          </w:tcMar>
          <w:vAlign w:val="center"/>
        </w:tcPr>
        <w:p w:rsidR="00D20B47" w:rsidRPr="00AE3921" w:rsidRDefault="006A5C84"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D20B47" w:rsidRPr="00AE3921">
                <w:rPr>
                  <w:bCs/>
                  <w:color w:val="000000" w:themeColor="text1"/>
                  <w:sz w:val="12"/>
                  <w:szCs w:val="12"/>
                </w:rPr>
                <w:t xml:space="preserve"> </w:t>
              </w:r>
            </w:sdtContent>
          </w:sdt>
          <w:r w:rsidR="00D20B47"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D20B47" w:rsidRPr="00AE3921">
                <w:rPr>
                  <w:bCs/>
                  <w:color w:val="000000" w:themeColor="text1"/>
                  <w:sz w:val="12"/>
                  <w:szCs w:val="12"/>
                </w:rPr>
                <w:t xml:space="preserve"> </w:t>
              </w:r>
            </w:sdtContent>
          </w:sdt>
        </w:p>
      </w:tc>
    </w:tr>
    <w:tr w:rsidR="00D20B47" w:rsidRPr="00AE3921" w:rsidTr="001F529C">
      <w:trPr>
        <w:trHeight w:val="227"/>
        <w:jc w:val="center"/>
      </w:trPr>
      <w:tc>
        <w:tcPr>
          <w:tcW w:w="5103" w:type="dxa"/>
          <w:vAlign w:val="center"/>
        </w:tcPr>
        <w:p w:rsidR="00D20B47" w:rsidRPr="00AE3921" w:rsidRDefault="006A5C84"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D20B47" w:rsidRPr="00AE3921">
                <w:rPr>
                  <w:color w:val="000000" w:themeColor="text1"/>
                  <w:sz w:val="12"/>
                  <w:szCs w:val="12"/>
                </w:rPr>
                <w:t xml:space="preserve"> </w:t>
              </w:r>
            </w:sdtContent>
          </w:sdt>
        </w:p>
      </w:tc>
      <w:tc>
        <w:tcPr>
          <w:tcW w:w="3402" w:type="dxa"/>
          <w:tcMar>
            <w:left w:w="113" w:type="dxa"/>
          </w:tcMar>
          <w:vAlign w:val="center"/>
        </w:tcPr>
        <w:p w:rsidR="00D20B47" w:rsidRPr="00AE3921" w:rsidRDefault="006A5C84"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D20B47" w:rsidRPr="00AE3921">
                <w:rPr>
                  <w:color w:val="000000" w:themeColor="text1"/>
                  <w:sz w:val="12"/>
                  <w:szCs w:val="12"/>
                </w:rPr>
                <w:t xml:space="preserve"> </w:t>
              </w:r>
            </w:sdtContent>
          </w:sdt>
        </w:p>
      </w:tc>
    </w:tr>
  </w:tbl>
  <w:p w:rsidR="00D20B47" w:rsidRPr="00AE3921" w:rsidRDefault="00D20B47"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1ABC"/>
    <w:multiLevelType w:val="hybridMultilevel"/>
    <w:tmpl w:val="841C8570"/>
    <w:lvl w:ilvl="0" w:tplc="2E54A96C">
      <w:start w:val="1"/>
      <w:numFmt w:val="lowerLetter"/>
      <w:pStyle w:val="Nadpis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08451C5"/>
    <w:multiLevelType w:val="hybridMultilevel"/>
    <w:tmpl w:val="4FDAD6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ED5227"/>
    <w:multiLevelType w:val="hybridMultilevel"/>
    <w:tmpl w:val="E22435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6D4880"/>
    <w:multiLevelType w:val="multilevel"/>
    <w:tmpl w:val="30FCC120"/>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75428B1"/>
    <w:multiLevelType w:val="hybridMultilevel"/>
    <w:tmpl w:val="5B7ABC22"/>
    <w:lvl w:ilvl="0" w:tplc="04050003">
      <w:start w:val="1"/>
      <w:numFmt w:val="bullet"/>
      <w:lvlText w:val="o"/>
      <w:lvlJc w:val="left"/>
      <w:pPr>
        <w:ind w:left="1429" w:hanging="360"/>
      </w:pPr>
      <w:rPr>
        <w:rFonts w:ascii="Courier New" w:hAnsi="Courier New" w:cs="Courier New" w:hint="default"/>
      </w:rPr>
    </w:lvl>
    <w:lvl w:ilvl="1" w:tplc="04050005">
      <w:start w:val="1"/>
      <w:numFmt w:val="bullet"/>
      <w:lvlText w:val=""/>
      <w:lvlJc w:val="left"/>
      <w:pPr>
        <w:ind w:left="2149" w:hanging="360"/>
      </w:pPr>
      <w:rPr>
        <w:rFonts w:ascii="Wingdings" w:hAnsi="Wingdings"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5EBD4FD8"/>
    <w:multiLevelType w:val="hybridMultilevel"/>
    <w:tmpl w:val="178EEF82"/>
    <w:lvl w:ilvl="0" w:tplc="0E8C769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696A59C0"/>
    <w:multiLevelType w:val="hybridMultilevel"/>
    <w:tmpl w:val="2C565C7E"/>
    <w:lvl w:ilvl="0" w:tplc="8328F39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69733597"/>
    <w:multiLevelType w:val="hybridMultilevel"/>
    <w:tmpl w:val="E2D6A6B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0B92814"/>
    <w:multiLevelType w:val="multilevel"/>
    <w:tmpl w:val="63E0FA8E"/>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788963CD"/>
    <w:multiLevelType w:val="multilevel"/>
    <w:tmpl w:val="FB0C89D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6"/>
  </w:num>
  <w:num w:numId="2">
    <w:abstractNumId w:val="3"/>
  </w:num>
  <w:num w:numId="3">
    <w:abstractNumId w:val="0"/>
  </w:num>
  <w:num w:numId="4">
    <w:abstractNumId w:val="8"/>
  </w:num>
  <w:num w:numId="5">
    <w:abstractNumId w:val="9"/>
  </w:num>
  <w:num w:numId="6">
    <w:abstractNumId w:val="3"/>
  </w:num>
  <w:num w:numId="7">
    <w:abstractNumId w:val="10"/>
  </w:num>
  <w:num w:numId="8">
    <w:abstractNumId w:val="3"/>
  </w:num>
  <w:num w:numId="9">
    <w:abstractNumId w:val="1"/>
  </w:num>
  <w:num w:numId="10">
    <w:abstractNumId w:val="2"/>
  </w:num>
  <w:num w:numId="11">
    <w:abstractNumId w:val="4"/>
  </w:num>
  <w:num w:numId="12">
    <w:abstractNumId w:val="3"/>
  </w:num>
  <w:num w:numId="13">
    <w:abstractNumId w:val="5"/>
  </w:num>
  <w:num w:numId="1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91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061B"/>
    <w:rsid w:val="0000125F"/>
    <w:rsid w:val="00003015"/>
    <w:rsid w:val="0000382C"/>
    <w:rsid w:val="00006DA2"/>
    <w:rsid w:val="000071DC"/>
    <w:rsid w:val="00010067"/>
    <w:rsid w:val="00010CAF"/>
    <w:rsid w:val="0002044B"/>
    <w:rsid w:val="000253EF"/>
    <w:rsid w:val="0002676E"/>
    <w:rsid w:val="0003081C"/>
    <w:rsid w:val="00031FD7"/>
    <w:rsid w:val="00033F1B"/>
    <w:rsid w:val="000435CE"/>
    <w:rsid w:val="000445B3"/>
    <w:rsid w:val="00045184"/>
    <w:rsid w:val="00050359"/>
    <w:rsid w:val="00056C7B"/>
    <w:rsid w:val="0006340C"/>
    <w:rsid w:val="0007020E"/>
    <w:rsid w:val="000719D2"/>
    <w:rsid w:val="00071C79"/>
    <w:rsid w:val="0007256D"/>
    <w:rsid w:val="00072645"/>
    <w:rsid w:val="00072B7C"/>
    <w:rsid w:val="00074771"/>
    <w:rsid w:val="00075D40"/>
    <w:rsid w:val="0007767D"/>
    <w:rsid w:val="00077945"/>
    <w:rsid w:val="00080905"/>
    <w:rsid w:val="00080C04"/>
    <w:rsid w:val="00083A5C"/>
    <w:rsid w:val="00083CDD"/>
    <w:rsid w:val="000874B5"/>
    <w:rsid w:val="00092AA4"/>
    <w:rsid w:val="00092B36"/>
    <w:rsid w:val="000930AA"/>
    <w:rsid w:val="000963CF"/>
    <w:rsid w:val="000A3C59"/>
    <w:rsid w:val="000A5545"/>
    <w:rsid w:val="000A698A"/>
    <w:rsid w:val="000A69DE"/>
    <w:rsid w:val="000B1C39"/>
    <w:rsid w:val="000B469B"/>
    <w:rsid w:val="000C634B"/>
    <w:rsid w:val="000C6A0F"/>
    <w:rsid w:val="000D5310"/>
    <w:rsid w:val="000D6D6D"/>
    <w:rsid w:val="000D7748"/>
    <w:rsid w:val="000E5F47"/>
    <w:rsid w:val="000E6247"/>
    <w:rsid w:val="000F02DB"/>
    <w:rsid w:val="000F2EBB"/>
    <w:rsid w:val="000F414C"/>
    <w:rsid w:val="000F5866"/>
    <w:rsid w:val="000F6FC0"/>
    <w:rsid w:val="000F75BA"/>
    <w:rsid w:val="00100BEC"/>
    <w:rsid w:val="00102C76"/>
    <w:rsid w:val="001032A5"/>
    <w:rsid w:val="0010485F"/>
    <w:rsid w:val="00104E3B"/>
    <w:rsid w:val="00105FEA"/>
    <w:rsid w:val="0010677C"/>
    <w:rsid w:val="0010737E"/>
    <w:rsid w:val="001106FF"/>
    <w:rsid w:val="00110CB9"/>
    <w:rsid w:val="00112440"/>
    <w:rsid w:val="00113C96"/>
    <w:rsid w:val="00115FF4"/>
    <w:rsid w:val="00117BEE"/>
    <w:rsid w:val="0012032C"/>
    <w:rsid w:val="00120C1D"/>
    <w:rsid w:val="00120D4A"/>
    <w:rsid w:val="0012115F"/>
    <w:rsid w:val="0012314F"/>
    <w:rsid w:val="001234BA"/>
    <w:rsid w:val="00125FE1"/>
    <w:rsid w:val="00126FA7"/>
    <w:rsid w:val="00127E92"/>
    <w:rsid w:val="001312CB"/>
    <w:rsid w:val="0013143A"/>
    <w:rsid w:val="0013549B"/>
    <w:rsid w:val="00137635"/>
    <w:rsid w:val="00137D5F"/>
    <w:rsid w:val="00141863"/>
    <w:rsid w:val="00141F34"/>
    <w:rsid w:val="00143261"/>
    <w:rsid w:val="00144442"/>
    <w:rsid w:val="00145C7B"/>
    <w:rsid w:val="00147263"/>
    <w:rsid w:val="00150676"/>
    <w:rsid w:val="0015265D"/>
    <w:rsid w:val="0015615E"/>
    <w:rsid w:val="00160112"/>
    <w:rsid w:val="00160B28"/>
    <w:rsid w:val="00160FFB"/>
    <w:rsid w:val="00161CC7"/>
    <w:rsid w:val="001629A4"/>
    <w:rsid w:val="00162F95"/>
    <w:rsid w:val="00163321"/>
    <w:rsid w:val="00167188"/>
    <w:rsid w:val="00170241"/>
    <w:rsid w:val="001706B2"/>
    <w:rsid w:val="001746F2"/>
    <w:rsid w:val="00174A45"/>
    <w:rsid w:val="0017502D"/>
    <w:rsid w:val="001848F8"/>
    <w:rsid w:val="0018623B"/>
    <w:rsid w:val="00192CBB"/>
    <w:rsid w:val="001935FB"/>
    <w:rsid w:val="00193E8D"/>
    <w:rsid w:val="001964FD"/>
    <w:rsid w:val="00197309"/>
    <w:rsid w:val="001A1976"/>
    <w:rsid w:val="001A23A4"/>
    <w:rsid w:val="001B0384"/>
    <w:rsid w:val="001B0941"/>
    <w:rsid w:val="001B5626"/>
    <w:rsid w:val="001B5F2B"/>
    <w:rsid w:val="001B640D"/>
    <w:rsid w:val="001B7101"/>
    <w:rsid w:val="001C019F"/>
    <w:rsid w:val="001C3BE1"/>
    <w:rsid w:val="001C4D2E"/>
    <w:rsid w:val="001C57A0"/>
    <w:rsid w:val="001C6D8C"/>
    <w:rsid w:val="001D4598"/>
    <w:rsid w:val="001D557C"/>
    <w:rsid w:val="001E233B"/>
    <w:rsid w:val="001E3088"/>
    <w:rsid w:val="001E4E05"/>
    <w:rsid w:val="001E52A5"/>
    <w:rsid w:val="001E5F0B"/>
    <w:rsid w:val="001E679B"/>
    <w:rsid w:val="001E6A5F"/>
    <w:rsid w:val="001F2F12"/>
    <w:rsid w:val="001F3E7C"/>
    <w:rsid w:val="001F4B9D"/>
    <w:rsid w:val="001F529C"/>
    <w:rsid w:val="001F7159"/>
    <w:rsid w:val="00200EB0"/>
    <w:rsid w:val="002046B7"/>
    <w:rsid w:val="002056D0"/>
    <w:rsid w:val="002068C6"/>
    <w:rsid w:val="002073C1"/>
    <w:rsid w:val="00207A11"/>
    <w:rsid w:val="00210909"/>
    <w:rsid w:val="0021565A"/>
    <w:rsid w:val="00217380"/>
    <w:rsid w:val="00220113"/>
    <w:rsid w:val="00221DCB"/>
    <w:rsid w:val="00222B76"/>
    <w:rsid w:val="002243E1"/>
    <w:rsid w:val="00224400"/>
    <w:rsid w:val="00226929"/>
    <w:rsid w:val="002277FD"/>
    <w:rsid w:val="00232022"/>
    <w:rsid w:val="002350FC"/>
    <w:rsid w:val="002413EB"/>
    <w:rsid w:val="0024226A"/>
    <w:rsid w:val="00243A96"/>
    <w:rsid w:val="0024561D"/>
    <w:rsid w:val="00245F3E"/>
    <w:rsid w:val="002478AA"/>
    <w:rsid w:val="00251157"/>
    <w:rsid w:val="002512A5"/>
    <w:rsid w:val="00252922"/>
    <w:rsid w:val="00252A08"/>
    <w:rsid w:val="002535FB"/>
    <w:rsid w:val="00254DE7"/>
    <w:rsid w:val="00255DA6"/>
    <w:rsid w:val="00256CEA"/>
    <w:rsid w:val="00257D34"/>
    <w:rsid w:val="00261B2D"/>
    <w:rsid w:val="002670C4"/>
    <w:rsid w:val="00267541"/>
    <w:rsid w:val="00271646"/>
    <w:rsid w:val="00273614"/>
    <w:rsid w:val="00275954"/>
    <w:rsid w:val="00285F45"/>
    <w:rsid w:val="002962E2"/>
    <w:rsid w:val="002A0826"/>
    <w:rsid w:val="002A130B"/>
    <w:rsid w:val="002A52DF"/>
    <w:rsid w:val="002A7244"/>
    <w:rsid w:val="002A78EF"/>
    <w:rsid w:val="002A7915"/>
    <w:rsid w:val="002B3D5F"/>
    <w:rsid w:val="002B4AF7"/>
    <w:rsid w:val="002B4B0A"/>
    <w:rsid w:val="002C1E82"/>
    <w:rsid w:val="002C2C54"/>
    <w:rsid w:val="002D7347"/>
    <w:rsid w:val="002E245D"/>
    <w:rsid w:val="002E58D1"/>
    <w:rsid w:val="002E657E"/>
    <w:rsid w:val="002F59AF"/>
    <w:rsid w:val="00302BC8"/>
    <w:rsid w:val="00304521"/>
    <w:rsid w:val="00304B67"/>
    <w:rsid w:val="00305DA2"/>
    <w:rsid w:val="00311969"/>
    <w:rsid w:val="00311FDE"/>
    <w:rsid w:val="0031225A"/>
    <w:rsid w:val="00315B83"/>
    <w:rsid w:val="003163D9"/>
    <w:rsid w:val="00317C07"/>
    <w:rsid w:val="00320F86"/>
    <w:rsid w:val="00322E10"/>
    <w:rsid w:val="00323870"/>
    <w:rsid w:val="0032624E"/>
    <w:rsid w:val="0032702D"/>
    <w:rsid w:val="00333573"/>
    <w:rsid w:val="003340A1"/>
    <w:rsid w:val="00340C96"/>
    <w:rsid w:val="00340F3B"/>
    <w:rsid w:val="00341F30"/>
    <w:rsid w:val="00342C24"/>
    <w:rsid w:val="00344B0E"/>
    <w:rsid w:val="00345B3B"/>
    <w:rsid w:val="00345DCB"/>
    <w:rsid w:val="0034609D"/>
    <w:rsid w:val="00347A6A"/>
    <w:rsid w:val="0035014D"/>
    <w:rsid w:val="00356A53"/>
    <w:rsid w:val="00361121"/>
    <w:rsid w:val="0036382C"/>
    <w:rsid w:val="003678CD"/>
    <w:rsid w:val="0037186F"/>
    <w:rsid w:val="00372D67"/>
    <w:rsid w:val="003800FD"/>
    <w:rsid w:val="00380A25"/>
    <w:rsid w:val="00381668"/>
    <w:rsid w:val="0039154E"/>
    <w:rsid w:val="00391957"/>
    <w:rsid w:val="0039201A"/>
    <w:rsid w:val="00392608"/>
    <w:rsid w:val="00392F3C"/>
    <w:rsid w:val="003934CC"/>
    <w:rsid w:val="00397AEE"/>
    <w:rsid w:val="003A1C6E"/>
    <w:rsid w:val="003A2229"/>
    <w:rsid w:val="003A34AF"/>
    <w:rsid w:val="003A4F9B"/>
    <w:rsid w:val="003A56E8"/>
    <w:rsid w:val="003A7CFB"/>
    <w:rsid w:val="003B0BB3"/>
    <w:rsid w:val="003B0F2D"/>
    <w:rsid w:val="003B112F"/>
    <w:rsid w:val="003B3232"/>
    <w:rsid w:val="003B378D"/>
    <w:rsid w:val="003B3C02"/>
    <w:rsid w:val="003B4303"/>
    <w:rsid w:val="003B5B1D"/>
    <w:rsid w:val="003B6A38"/>
    <w:rsid w:val="003B6D19"/>
    <w:rsid w:val="003C14CF"/>
    <w:rsid w:val="003C15C0"/>
    <w:rsid w:val="003C1C31"/>
    <w:rsid w:val="003C342E"/>
    <w:rsid w:val="003C365A"/>
    <w:rsid w:val="003C38AC"/>
    <w:rsid w:val="003C40DA"/>
    <w:rsid w:val="003C46D7"/>
    <w:rsid w:val="003C5CF9"/>
    <w:rsid w:val="003C6156"/>
    <w:rsid w:val="003C6E58"/>
    <w:rsid w:val="003C7646"/>
    <w:rsid w:val="003D1692"/>
    <w:rsid w:val="003D404F"/>
    <w:rsid w:val="003D5C0D"/>
    <w:rsid w:val="003E1442"/>
    <w:rsid w:val="003E3CE4"/>
    <w:rsid w:val="003E551F"/>
    <w:rsid w:val="003F0C13"/>
    <w:rsid w:val="003F1C59"/>
    <w:rsid w:val="003F65C7"/>
    <w:rsid w:val="003F6672"/>
    <w:rsid w:val="003F714B"/>
    <w:rsid w:val="00400BCF"/>
    <w:rsid w:val="004019BC"/>
    <w:rsid w:val="00403619"/>
    <w:rsid w:val="00403ED7"/>
    <w:rsid w:val="00403EFE"/>
    <w:rsid w:val="00410B7D"/>
    <w:rsid w:val="00411F03"/>
    <w:rsid w:val="0041251B"/>
    <w:rsid w:val="00416117"/>
    <w:rsid w:val="00416E0F"/>
    <w:rsid w:val="004213B9"/>
    <w:rsid w:val="00425E6E"/>
    <w:rsid w:val="00430A79"/>
    <w:rsid w:val="004311DB"/>
    <w:rsid w:val="00432C3E"/>
    <w:rsid w:val="004347FB"/>
    <w:rsid w:val="00437E07"/>
    <w:rsid w:val="004409AE"/>
    <w:rsid w:val="00440B9B"/>
    <w:rsid w:val="0044351B"/>
    <w:rsid w:val="00444282"/>
    <w:rsid w:val="00451CEA"/>
    <w:rsid w:val="00456832"/>
    <w:rsid w:val="004656C2"/>
    <w:rsid w:val="00471832"/>
    <w:rsid w:val="00472D5D"/>
    <w:rsid w:val="00472DFF"/>
    <w:rsid w:val="0047496D"/>
    <w:rsid w:val="00474B8B"/>
    <w:rsid w:val="0047581E"/>
    <w:rsid w:val="00477B35"/>
    <w:rsid w:val="00477E8A"/>
    <w:rsid w:val="004814CE"/>
    <w:rsid w:val="00483199"/>
    <w:rsid w:val="0049377B"/>
    <w:rsid w:val="004A0419"/>
    <w:rsid w:val="004A0786"/>
    <w:rsid w:val="004A19E6"/>
    <w:rsid w:val="004A1A46"/>
    <w:rsid w:val="004A448F"/>
    <w:rsid w:val="004A4907"/>
    <w:rsid w:val="004B2FCB"/>
    <w:rsid w:val="004B3F22"/>
    <w:rsid w:val="004B4AEA"/>
    <w:rsid w:val="004B61E0"/>
    <w:rsid w:val="004C1301"/>
    <w:rsid w:val="004C3CA6"/>
    <w:rsid w:val="004C4EFA"/>
    <w:rsid w:val="004D0495"/>
    <w:rsid w:val="004D0CFF"/>
    <w:rsid w:val="004D2987"/>
    <w:rsid w:val="004D582C"/>
    <w:rsid w:val="004E6AA8"/>
    <w:rsid w:val="004F0C67"/>
    <w:rsid w:val="004F38A6"/>
    <w:rsid w:val="004F4818"/>
    <w:rsid w:val="004F527E"/>
    <w:rsid w:val="004F71B0"/>
    <w:rsid w:val="004F78A8"/>
    <w:rsid w:val="00500C31"/>
    <w:rsid w:val="005016CA"/>
    <w:rsid w:val="00505BA0"/>
    <w:rsid w:val="00514EAF"/>
    <w:rsid w:val="00517E24"/>
    <w:rsid w:val="00521B46"/>
    <w:rsid w:val="005275A9"/>
    <w:rsid w:val="005321D7"/>
    <w:rsid w:val="00532277"/>
    <w:rsid w:val="0053245D"/>
    <w:rsid w:val="00532923"/>
    <w:rsid w:val="00533B32"/>
    <w:rsid w:val="00537349"/>
    <w:rsid w:val="005404AA"/>
    <w:rsid w:val="00540576"/>
    <w:rsid w:val="00543D66"/>
    <w:rsid w:val="00546BB0"/>
    <w:rsid w:val="0055090B"/>
    <w:rsid w:val="00550C7E"/>
    <w:rsid w:val="005550F0"/>
    <w:rsid w:val="00555C85"/>
    <w:rsid w:val="00560390"/>
    <w:rsid w:val="00560EE0"/>
    <w:rsid w:val="005622C2"/>
    <w:rsid w:val="00565225"/>
    <w:rsid w:val="00565268"/>
    <w:rsid w:val="00566DA1"/>
    <w:rsid w:val="00572868"/>
    <w:rsid w:val="0057432B"/>
    <w:rsid w:val="005762D0"/>
    <w:rsid w:val="0057670E"/>
    <w:rsid w:val="0058004F"/>
    <w:rsid w:val="0058005B"/>
    <w:rsid w:val="00583344"/>
    <w:rsid w:val="005852DF"/>
    <w:rsid w:val="005914B7"/>
    <w:rsid w:val="00594142"/>
    <w:rsid w:val="00594BC9"/>
    <w:rsid w:val="00595682"/>
    <w:rsid w:val="005A0309"/>
    <w:rsid w:val="005A0B27"/>
    <w:rsid w:val="005A4A94"/>
    <w:rsid w:val="005A6BC0"/>
    <w:rsid w:val="005B2F9E"/>
    <w:rsid w:val="005B5C98"/>
    <w:rsid w:val="005C1F66"/>
    <w:rsid w:val="005C2B97"/>
    <w:rsid w:val="005C4991"/>
    <w:rsid w:val="005C4E4A"/>
    <w:rsid w:val="005D13B6"/>
    <w:rsid w:val="005D3021"/>
    <w:rsid w:val="005D62B6"/>
    <w:rsid w:val="005D62CE"/>
    <w:rsid w:val="005E1A93"/>
    <w:rsid w:val="005E4A4B"/>
    <w:rsid w:val="005E584A"/>
    <w:rsid w:val="005E7073"/>
    <w:rsid w:val="005E71CF"/>
    <w:rsid w:val="005F4D8F"/>
    <w:rsid w:val="005F744D"/>
    <w:rsid w:val="00600F0E"/>
    <w:rsid w:val="006111DB"/>
    <w:rsid w:val="00617A9F"/>
    <w:rsid w:val="00620476"/>
    <w:rsid w:val="006221DB"/>
    <w:rsid w:val="006228BA"/>
    <w:rsid w:val="00622DD7"/>
    <w:rsid w:val="00623351"/>
    <w:rsid w:val="0062365F"/>
    <w:rsid w:val="00624023"/>
    <w:rsid w:val="00624D60"/>
    <w:rsid w:val="0062614B"/>
    <w:rsid w:val="006261A8"/>
    <w:rsid w:val="006305A8"/>
    <w:rsid w:val="00632BC1"/>
    <w:rsid w:val="006368ED"/>
    <w:rsid w:val="0064078D"/>
    <w:rsid w:val="00642801"/>
    <w:rsid w:val="0064296C"/>
    <w:rsid w:val="006465AD"/>
    <w:rsid w:val="00646D7F"/>
    <w:rsid w:val="00651F5E"/>
    <w:rsid w:val="00654D83"/>
    <w:rsid w:val="00657B9D"/>
    <w:rsid w:val="006614F6"/>
    <w:rsid w:val="00662200"/>
    <w:rsid w:val="0066347D"/>
    <w:rsid w:val="0067357F"/>
    <w:rsid w:val="006744BF"/>
    <w:rsid w:val="006817D2"/>
    <w:rsid w:val="00682079"/>
    <w:rsid w:val="00687329"/>
    <w:rsid w:val="006926D5"/>
    <w:rsid w:val="00693245"/>
    <w:rsid w:val="00696956"/>
    <w:rsid w:val="0069788B"/>
    <w:rsid w:val="006A0E6C"/>
    <w:rsid w:val="006A44F1"/>
    <w:rsid w:val="006A5C84"/>
    <w:rsid w:val="006A6AC7"/>
    <w:rsid w:val="006B05F3"/>
    <w:rsid w:val="006B0C28"/>
    <w:rsid w:val="006B3223"/>
    <w:rsid w:val="006B670D"/>
    <w:rsid w:val="006B6C2B"/>
    <w:rsid w:val="006C053D"/>
    <w:rsid w:val="006C1E87"/>
    <w:rsid w:val="006C2819"/>
    <w:rsid w:val="006C3044"/>
    <w:rsid w:val="006C35C1"/>
    <w:rsid w:val="006C45F3"/>
    <w:rsid w:val="006D0EF1"/>
    <w:rsid w:val="006D3A70"/>
    <w:rsid w:val="006D4B5D"/>
    <w:rsid w:val="006D61BC"/>
    <w:rsid w:val="006D6404"/>
    <w:rsid w:val="006E3B3D"/>
    <w:rsid w:val="006E56D9"/>
    <w:rsid w:val="006F38DA"/>
    <w:rsid w:val="006F6256"/>
    <w:rsid w:val="00701E03"/>
    <w:rsid w:val="007068A3"/>
    <w:rsid w:val="00712EBB"/>
    <w:rsid w:val="00713B29"/>
    <w:rsid w:val="0071487B"/>
    <w:rsid w:val="0071520D"/>
    <w:rsid w:val="00715CC4"/>
    <w:rsid w:val="00715F28"/>
    <w:rsid w:val="00716DFF"/>
    <w:rsid w:val="00721573"/>
    <w:rsid w:val="00721B58"/>
    <w:rsid w:val="00724075"/>
    <w:rsid w:val="007278A9"/>
    <w:rsid w:val="00727CE4"/>
    <w:rsid w:val="00731EFB"/>
    <w:rsid w:val="007337ED"/>
    <w:rsid w:val="00735764"/>
    <w:rsid w:val="00736E83"/>
    <w:rsid w:val="007415D0"/>
    <w:rsid w:val="00752D8B"/>
    <w:rsid w:val="007538BF"/>
    <w:rsid w:val="00757F75"/>
    <w:rsid w:val="00761421"/>
    <w:rsid w:val="007705C5"/>
    <w:rsid w:val="00773380"/>
    <w:rsid w:val="00773A8D"/>
    <w:rsid w:val="0077490E"/>
    <w:rsid w:val="0078480F"/>
    <w:rsid w:val="00795018"/>
    <w:rsid w:val="007A104B"/>
    <w:rsid w:val="007A1DB7"/>
    <w:rsid w:val="007A43BB"/>
    <w:rsid w:val="007A6B7F"/>
    <w:rsid w:val="007A7C65"/>
    <w:rsid w:val="007B68CB"/>
    <w:rsid w:val="007C3514"/>
    <w:rsid w:val="007C3CD9"/>
    <w:rsid w:val="007C488A"/>
    <w:rsid w:val="007D4AF8"/>
    <w:rsid w:val="007E461D"/>
    <w:rsid w:val="007E5F2C"/>
    <w:rsid w:val="007E6396"/>
    <w:rsid w:val="007F030A"/>
    <w:rsid w:val="007F1FC1"/>
    <w:rsid w:val="007F6B75"/>
    <w:rsid w:val="007F7C97"/>
    <w:rsid w:val="008061F7"/>
    <w:rsid w:val="00814282"/>
    <w:rsid w:val="00822BBC"/>
    <w:rsid w:val="008239C4"/>
    <w:rsid w:val="008266CC"/>
    <w:rsid w:val="00830911"/>
    <w:rsid w:val="008317C9"/>
    <w:rsid w:val="00831C67"/>
    <w:rsid w:val="00832783"/>
    <w:rsid w:val="00834CB1"/>
    <w:rsid w:val="00834D54"/>
    <w:rsid w:val="00834E34"/>
    <w:rsid w:val="00835D3E"/>
    <w:rsid w:val="00836D97"/>
    <w:rsid w:val="00841247"/>
    <w:rsid w:val="0084530F"/>
    <w:rsid w:val="0084760D"/>
    <w:rsid w:val="00850722"/>
    <w:rsid w:val="00852562"/>
    <w:rsid w:val="00853B07"/>
    <w:rsid w:val="00853BA6"/>
    <w:rsid w:val="00856F6B"/>
    <w:rsid w:val="00860CCE"/>
    <w:rsid w:val="00861D39"/>
    <w:rsid w:val="00862B4E"/>
    <w:rsid w:val="008643EC"/>
    <w:rsid w:val="00864C53"/>
    <w:rsid w:val="0087485D"/>
    <w:rsid w:val="00875478"/>
    <w:rsid w:val="00881618"/>
    <w:rsid w:val="00886FAE"/>
    <w:rsid w:val="0088743C"/>
    <w:rsid w:val="00887706"/>
    <w:rsid w:val="008901A7"/>
    <w:rsid w:val="008939C0"/>
    <w:rsid w:val="00893CB5"/>
    <w:rsid w:val="008A0D4C"/>
    <w:rsid w:val="008A2BD8"/>
    <w:rsid w:val="008A456C"/>
    <w:rsid w:val="008A4C22"/>
    <w:rsid w:val="008A5D49"/>
    <w:rsid w:val="008A758D"/>
    <w:rsid w:val="008A76CB"/>
    <w:rsid w:val="008B1388"/>
    <w:rsid w:val="008B3C42"/>
    <w:rsid w:val="008B5187"/>
    <w:rsid w:val="008C084E"/>
    <w:rsid w:val="008C320C"/>
    <w:rsid w:val="008C441E"/>
    <w:rsid w:val="008C56F5"/>
    <w:rsid w:val="008D1AF8"/>
    <w:rsid w:val="008D361A"/>
    <w:rsid w:val="008D3BA3"/>
    <w:rsid w:val="008D62C0"/>
    <w:rsid w:val="008D657F"/>
    <w:rsid w:val="008D6E24"/>
    <w:rsid w:val="008E1651"/>
    <w:rsid w:val="008E3CE7"/>
    <w:rsid w:val="008F08BE"/>
    <w:rsid w:val="008F1278"/>
    <w:rsid w:val="008F1679"/>
    <w:rsid w:val="008F3E3E"/>
    <w:rsid w:val="008F6565"/>
    <w:rsid w:val="008F6890"/>
    <w:rsid w:val="009017B5"/>
    <w:rsid w:val="00911309"/>
    <w:rsid w:val="00911748"/>
    <w:rsid w:val="00912576"/>
    <w:rsid w:val="00912E45"/>
    <w:rsid w:val="00915848"/>
    <w:rsid w:val="00916ACF"/>
    <w:rsid w:val="00916F83"/>
    <w:rsid w:val="00920A53"/>
    <w:rsid w:val="0092209C"/>
    <w:rsid w:val="00927DF5"/>
    <w:rsid w:val="00931D9B"/>
    <w:rsid w:val="00932FDE"/>
    <w:rsid w:val="0093354C"/>
    <w:rsid w:val="00933F50"/>
    <w:rsid w:val="009355C2"/>
    <w:rsid w:val="00941710"/>
    <w:rsid w:val="009441D2"/>
    <w:rsid w:val="00946260"/>
    <w:rsid w:val="009464AC"/>
    <w:rsid w:val="00951B31"/>
    <w:rsid w:val="00952B1F"/>
    <w:rsid w:val="00953EB3"/>
    <w:rsid w:val="009540F6"/>
    <w:rsid w:val="00954D2C"/>
    <w:rsid w:val="00957046"/>
    <w:rsid w:val="009573DA"/>
    <w:rsid w:val="00964859"/>
    <w:rsid w:val="00966023"/>
    <w:rsid w:val="00970113"/>
    <w:rsid w:val="00971A92"/>
    <w:rsid w:val="009721E5"/>
    <w:rsid w:val="00973AD3"/>
    <w:rsid w:val="009805BC"/>
    <w:rsid w:val="009806A2"/>
    <w:rsid w:val="00980A25"/>
    <w:rsid w:val="00980F82"/>
    <w:rsid w:val="00983AF7"/>
    <w:rsid w:val="00984C98"/>
    <w:rsid w:val="009857E8"/>
    <w:rsid w:val="00986422"/>
    <w:rsid w:val="00990327"/>
    <w:rsid w:val="00995F86"/>
    <w:rsid w:val="0099605E"/>
    <w:rsid w:val="009A0282"/>
    <w:rsid w:val="009A0E94"/>
    <w:rsid w:val="009A25F7"/>
    <w:rsid w:val="009A2F78"/>
    <w:rsid w:val="009A30BE"/>
    <w:rsid w:val="009B0A06"/>
    <w:rsid w:val="009B5966"/>
    <w:rsid w:val="009B7A7D"/>
    <w:rsid w:val="009C0638"/>
    <w:rsid w:val="009C613E"/>
    <w:rsid w:val="009C691C"/>
    <w:rsid w:val="009C7B62"/>
    <w:rsid w:val="009D267B"/>
    <w:rsid w:val="009D2A30"/>
    <w:rsid w:val="009D72BE"/>
    <w:rsid w:val="009D77F7"/>
    <w:rsid w:val="009D7CFA"/>
    <w:rsid w:val="009F2179"/>
    <w:rsid w:val="009F232A"/>
    <w:rsid w:val="009F432B"/>
    <w:rsid w:val="009F5485"/>
    <w:rsid w:val="009F6EAA"/>
    <w:rsid w:val="009F7F91"/>
    <w:rsid w:val="00A021B4"/>
    <w:rsid w:val="00A032FC"/>
    <w:rsid w:val="00A0681A"/>
    <w:rsid w:val="00A123C1"/>
    <w:rsid w:val="00A20560"/>
    <w:rsid w:val="00A20A66"/>
    <w:rsid w:val="00A20F00"/>
    <w:rsid w:val="00A27A83"/>
    <w:rsid w:val="00A309FC"/>
    <w:rsid w:val="00A35A69"/>
    <w:rsid w:val="00A37332"/>
    <w:rsid w:val="00A41E02"/>
    <w:rsid w:val="00A44251"/>
    <w:rsid w:val="00A457CC"/>
    <w:rsid w:val="00A45DEE"/>
    <w:rsid w:val="00A50442"/>
    <w:rsid w:val="00A50A9A"/>
    <w:rsid w:val="00A50AAA"/>
    <w:rsid w:val="00A56BE6"/>
    <w:rsid w:val="00A645A4"/>
    <w:rsid w:val="00A65D85"/>
    <w:rsid w:val="00A66758"/>
    <w:rsid w:val="00A71ABB"/>
    <w:rsid w:val="00A73AAA"/>
    <w:rsid w:val="00A80FEE"/>
    <w:rsid w:val="00A81C51"/>
    <w:rsid w:val="00A83229"/>
    <w:rsid w:val="00A9138D"/>
    <w:rsid w:val="00A95A94"/>
    <w:rsid w:val="00A9713C"/>
    <w:rsid w:val="00A97B1F"/>
    <w:rsid w:val="00AA14F6"/>
    <w:rsid w:val="00AA2AD6"/>
    <w:rsid w:val="00AA41CD"/>
    <w:rsid w:val="00AB2C18"/>
    <w:rsid w:val="00AB7158"/>
    <w:rsid w:val="00AC0F50"/>
    <w:rsid w:val="00AC4139"/>
    <w:rsid w:val="00AC4476"/>
    <w:rsid w:val="00AC59E4"/>
    <w:rsid w:val="00AC749F"/>
    <w:rsid w:val="00AD3521"/>
    <w:rsid w:val="00AD50C2"/>
    <w:rsid w:val="00AD5EB7"/>
    <w:rsid w:val="00AD7BF6"/>
    <w:rsid w:val="00AE09A2"/>
    <w:rsid w:val="00AE3921"/>
    <w:rsid w:val="00AE3DA1"/>
    <w:rsid w:val="00AE50D9"/>
    <w:rsid w:val="00AE5252"/>
    <w:rsid w:val="00AE6CFA"/>
    <w:rsid w:val="00AF1643"/>
    <w:rsid w:val="00AF23D7"/>
    <w:rsid w:val="00AF35D0"/>
    <w:rsid w:val="00AF769E"/>
    <w:rsid w:val="00B01177"/>
    <w:rsid w:val="00B02833"/>
    <w:rsid w:val="00B03295"/>
    <w:rsid w:val="00B033F2"/>
    <w:rsid w:val="00B038F4"/>
    <w:rsid w:val="00B05189"/>
    <w:rsid w:val="00B05538"/>
    <w:rsid w:val="00B07313"/>
    <w:rsid w:val="00B073BF"/>
    <w:rsid w:val="00B0755D"/>
    <w:rsid w:val="00B10125"/>
    <w:rsid w:val="00B11911"/>
    <w:rsid w:val="00B119F3"/>
    <w:rsid w:val="00B13869"/>
    <w:rsid w:val="00B1401B"/>
    <w:rsid w:val="00B1494D"/>
    <w:rsid w:val="00B172E8"/>
    <w:rsid w:val="00B17655"/>
    <w:rsid w:val="00B17978"/>
    <w:rsid w:val="00B259D6"/>
    <w:rsid w:val="00B25B04"/>
    <w:rsid w:val="00B2785A"/>
    <w:rsid w:val="00B302BB"/>
    <w:rsid w:val="00B306D7"/>
    <w:rsid w:val="00B31406"/>
    <w:rsid w:val="00B32672"/>
    <w:rsid w:val="00B36AB5"/>
    <w:rsid w:val="00B37E1C"/>
    <w:rsid w:val="00B407D0"/>
    <w:rsid w:val="00B40E75"/>
    <w:rsid w:val="00B452B3"/>
    <w:rsid w:val="00B46791"/>
    <w:rsid w:val="00B476CB"/>
    <w:rsid w:val="00B524AE"/>
    <w:rsid w:val="00B53A38"/>
    <w:rsid w:val="00B56865"/>
    <w:rsid w:val="00B62D1B"/>
    <w:rsid w:val="00B660DA"/>
    <w:rsid w:val="00B67EFE"/>
    <w:rsid w:val="00B70601"/>
    <w:rsid w:val="00B72DE5"/>
    <w:rsid w:val="00B739C6"/>
    <w:rsid w:val="00B7572F"/>
    <w:rsid w:val="00B76C19"/>
    <w:rsid w:val="00B836E4"/>
    <w:rsid w:val="00B83B6F"/>
    <w:rsid w:val="00B870F6"/>
    <w:rsid w:val="00B91FAA"/>
    <w:rsid w:val="00B9760B"/>
    <w:rsid w:val="00BA3351"/>
    <w:rsid w:val="00BA3443"/>
    <w:rsid w:val="00BA4DFA"/>
    <w:rsid w:val="00BA56EB"/>
    <w:rsid w:val="00BA57F2"/>
    <w:rsid w:val="00BA5DEC"/>
    <w:rsid w:val="00BA7B9C"/>
    <w:rsid w:val="00BB4429"/>
    <w:rsid w:val="00BB53F0"/>
    <w:rsid w:val="00BC1C44"/>
    <w:rsid w:val="00BC2DAB"/>
    <w:rsid w:val="00BC37BE"/>
    <w:rsid w:val="00BD3EBA"/>
    <w:rsid w:val="00BD61CF"/>
    <w:rsid w:val="00BE0CCB"/>
    <w:rsid w:val="00BE1715"/>
    <w:rsid w:val="00BE7A6D"/>
    <w:rsid w:val="00BF0AF6"/>
    <w:rsid w:val="00BF3E7F"/>
    <w:rsid w:val="00BF5517"/>
    <w:rsid w:val="00C01F42"/>
    <w:rsid w:val="00C14C95"/>
    <w:rsid w:val="00C205B5"/>
    <w:rsid w:val="00C24603"/>
    <w:rsid w:val="00C265B8"/>
    <w:rsid w:val="00C276B3"/>
    <w:rsid w:val="00C33679"/>
    <w:rsid w:val="00C36853"/>
    <w:rsid w:val="00C36D8C"/>
    <w:rsid w:val="00C40A27"/>
    <w:rsid w:val="00C4213D"/>
    <w:rsid w:val="00C42684"/>
    <w:rsid w:val="00C5008E"/>
    <w:rsid w:val="00C52337"/>
    <w:rsid w:val="00C52879"/>
    <w:rsid w:val="00C53290"/>
    <w:rsid w:val="00C53E90"/>
    <w:rsid w:val="00C5414E"/>
    <w:rsid w:val="00C54CD6"/>
    <w:rsid w:val="00C557E7"/>
    <w:rsid w:val="00C5703F"/>
    <w:rsid w:val="00C5725E"/>
    <w:rsid w:val="00C575B7"/>
    <w:rsid w:val="00C65A71"/>
    <w:rsid w:val="00C65CAA"/>
    <w:rsid w:val="00C73295"/>
    <w:rsid w:val="00C74995"/>
    <w:rsid w:val="00C776AF"/>
    <w:rsid w:val="00C77F82"/>
    <w:rsid w:val="00C8051F"/>
    <w:rsid w:val="00C81FF2"/>
    <w:rsid w:val="00C8203E"/>
    <w:rsid w:val="00C86B17"/>
    <w:rsid w:val="00C87AD3"/>
    <w:rsid w:val="00C96770"/>
    <w:rsid w:val="00CA021E"/>
    <w:rsid w:val="00CA06DF"/>
    <w:rsid w:val="00CA1682"/>
    <w:rsid w:val="00CA337C"/>
    <w:rsid w:val="00CA54A1"/>
    <w:rsid w:val="00CA619C"/>
    <w:rsid w:val="00CB42E4"/>
    <w:rsid w:val="00CB573C"/>
    <w:rsid w:val="00CB6DA9"/>
    <w:rsid w:val="00CB6E83"/>
    <w:rsid w:val="00CB7FA2"/>
    <w:rsid w:val="00CC0616"/>
    <w:rsid w:val="00CC0FCF"/>
    <w:rsid w:val="00CC1E23"/>
    <w:rsid w:val="00CC22F9"/>
    <w:rsid w:val="00CC36C9"/>
    <w:rsid w:val="00CC51AD"/>
    <w:rsid w:val="00CD0899"/>
    <w:rsid w:val="00CD0A42"/>
    <w:rsid w:val="00CD3A75"/>
    <w:rsid w:val="00CD4DDB"/>
    <w:rsid w:val="00CD7845"/>
    <w:rsid w:val="00CE15A1"/>
    <w:rsid w:val="00CE29BF"/>
    <w:rsid w:val="00CE3E9F"/>
    <w:rsid w:val="00CE58D9"/>
    <w:rsid w:val="00CE5A92"/>
    <w:rsid w:val="00CF173A"/>
    <w:rsid w:val="00CF27EF"/>
    <w:rsid w:val="00CF2D10"/>
    <w:rsid w:val="00CF626A"/>
    <w:rsid w:val="00CF7BE0"/>
    <w:rsid w:val="00CF7F83"/>
    <w:rsid w:val="00D005BD"/>
    <w:rsid w:val="00D03184"/>
    <w:rsid w:val="00D07C35"/>
    <w:rsid w:val="00D10ACB"/>
    <w:rsid w:val="00D13C63"/>
    <w:rsid w:val="00D146D8"/>
    <w:rsid w:val="00D20B47"/>
    <w:rsid w:val="00D2230F"/>
    <w:rsid w:val="00D30993"/>
    <w:rsid w:val="00D40DAA"/>
    <w:rsid w:val="00D46EC7"/>
    <w:rsid w:val="00D47181"/>
    <w:rsid w:val="00D52473"/>
    <w:rsid w:val="00D55AB7"/>
    <w:rsid w:val="00D61B52"/>
    <w:rsid w:val="00D66902"/>
    <w:rsid w:val="00D71C82"/>
    <w:rsid w:val="00D71FD0"/>
    <w:rsid w:val="00D80FF2"/>
    <w:rsid w:val="00D82A43"/>
    <w:rsid w:val="00D85F13"/>
    <w:rsid w:val="00D91D37"/>
    <w:rsid w:val="00D95B8E"/>
    <w:rsid w:val="00DA04D5"/>
    <w:rsid w:val="00DA0791"/>
    <w:rsid w:val="00DA6E0C"/>
    <w:rsid w:val="00DB1557"/>
    <w:rsid w:val="00DB3FE3"/>
    <w:rsid w:val="00DB7356"/>
    <w:rsid w:val="00DC155A"/>
    <w:rsid w:val="00DC2CF9"/>
    <w:rsid w:val="00DC570C"/>
    <w:rsid w:val="00DC716E"/>
    <w:rsid w:val="00DC7C6F"/>
    <w:rsid w:val="00DD1BA4"/>
    <w:rsid w:val="00DD2D91"/>
    <w:rsid w:val="00DD3884"/>
    <w:rsid w:val="00DD3907"/>
    <w:rsid w:val="00DD3CDA"/>
    <w:rsid w:val="00DD436A"/>
    <w:rsid w:val="00DD4742"/>
    <w:rsid w:val="00DD5590"/>
    <w:rsid w:val="00DE398D"/>
    <w:rsid w:val="00DE3D04"/>
    <w:rsid w:val="00DE596F"/>
    <w:rsid w:val="00DE6248"/>
    <w:rsid w:val="00DE64E7"/>
    <w:rsid w:val="00DE6DC4"/>
    <w:rsid w:val="00DE6F20"/>
    <w:rsid w:val="00DE7199"/>
    <w:rsid w:val="00DF09DE"/>
    <w:rsid w:val="00DF4EED"/>
    <w:rsid w:val="00DF6368"/>
    <w:rsid w:val="00E00192"/>
    <w:rsid w:val="00E01E6E"/>
    <w:rsid w:val="00E02850"/>
    <w:rsid w:val="00E02C5E"/>
    <w:rsid w:val="00E04E4F"/>
    <w:rsid w:val="00E05144"/>
    <w:rsid w:val="00E07972"/>
    <w:rsid w:val="00E100BD"/>
    <w:rsid w:val="00E13BA7"/>
    <w:rsid w:val="00E13E50"/>
    <w:rsid w:val="00E16E2A"/>
    <w:rsid w:val="00E17BB5"/>
    <w:rsid w:val="00E21B6D"/>
    <w:rsid w:val="00E24887"/>
    <w:rsid w:val="00E2547B"/>
    <w:rsid w:val="00E26FCE"/>
    <w:rsid w:val="00E27037"/>
    <w:rsid w:val="00E272AA"/>
    <w:rsid w:val="00E27980"/>
    <w:rsid w:val="00E3150F"/>
    <w:rsid w:val="00E31774"/>
    <w:rsid w:val="00E40A2D"/>
    <w:rsid w:val="00E43FFE"/>
    <w:rsid w:val="00E461E9"/>
    <w:rsid w:val="00E4630C"/>
    <w:rsid w:val="00E51EAD"/>
    <w:rsid w:val="00E55437"/>
    <w:rsid w:val="00E55C65"/>
    <w:rsid w:val="00E647A4"/>
    <w:rsid w:val="00E6593D"/>
    <w:rsid w:val="00E710FE"/>
    <w:rsid w:val="00E7419F"/>
    <w:rsid w:val="00E76B60"/>
    <w:rsid w:val="00E77692"/>
    <w:rsid w:val="00E81875"/>
    <w:rsid w:val="00E81CEC"/>
    <w:rsid w:val="00E85F43"/>
    <w:rsid w:val="00E86676"/>
    <w:rsid w:val="00E87156"/>
    <w:rsid w:val="00E93A45"/>
    <w:rsid w:val="00E94E21"/>
    <w:rsid w:val="00EA2275"/>
    <w:rsid w:val="00EA56D0"/>
    <w:rsid w:val="00EA5D40"/>
    <w:rsid w:val="00EB0FF7"/>
    <w:rsid w:val="00EB173D"/>
    <w:rsid w:val="00EB4558"/>
    <w:rsid w:val="00EB5717"/>
    <w:rsid w:val="00EC10AC"/>
    <w:rsid w:val="00EC6B10"/>
    <w:rsid w:val="00EC6FBB"/>
    <w:rsid w:val="00ED3ACD"/>
    <w:rsid w:val="00ED7755"/>
    <w:rsid w:val="00EE0123"/>
    <w:rsid w:val="00EE2617"/>
    <w:rsid w:val="00EE26F0"/>
    <w:rsid w:val="00EF0509"/>
    <w:rsid w:val="00EF2942"/>
    <w:rsid w:val="00EF2A45"/>
    <w:rsid w:val="00EF4577"/>
    <w:rsid w:val="00EF63C6"/>
    <w:rsid w:val="00F006E7"/>
    <w:rsid w:val="00F03554"/>
    <w:rsid w:val="00F048D3"/>
    <w:rsid w:val="00F0689B"/>
    <w:rsid w:val="00F16119"/>
    <w:rsid w:val="00F17ADE"/>
    <w:rsid w:val="00F21798"/>
    <w:rsid w:val="00F2199C"/>
    <w:rsid w:val="00F23654"/>
    <w:rsid w:val="00F2519B"/>
    <w:rsid w:val="00F279F4"/>
    <w:rsid w:val="00F301D7"/>
    <w:rsid w:val="00F32708"/>
    <w:rsid w:val="00F32731"/>
    <w:rsid w:val="00F3517A"/>
    <w:rsid w:val="00F40B3F"/>
    <w:rsid w:val="00F40DF2"/>
    <w:rsid w:val="00F423B4"/>
    <w:rsid w:val="00F4264B"/>
    <w:rsid w:val="00F4514F"/>
    <w:rsid w:val="00F53B55"/>
    <w:rsid w:val="00F540A1"/>
    <w:rsid w:val="00F61022"/>
    <w:rsid w:val="00F6635F"/>
    <w:rsid w:val="00F72E00"/>
    <w:rsid w:val="00F73FDD"/>
    <w:rsid w:val="00F7490D"/>
    <w:rsid w:val="00F77CB9"/>
    <w:rsid w:val="00F80A07"/>
    <w:rsid w:val="00F80CED"/>
    <w:rsid w:val="00F81551"/>
    <w:rsid w:val="00F81B53"/>
    <w:rsid w:val="00F85F5F"/>
    <w:rsid w:val="00F87889"/>
    <w:rsid w:val="00FA3C46"/>
    <w:rsid w:val="00FA5F90"/>
    <w:rsid w:val="00FA662B"/>
    <w:rsid w:val="00FB5259"/>
    <w:rsid w:val="00FB78F5"/>
    <w:rsid w:val="00FB7909"/>
    <w:rsid w:val="00FC4969"/>
    <w:rsid w:val="00FC78F8"/>
    <w:rsid w:val="00FD0AD3"/>
    <w:rsid w:val="00FD3AB8"/>
    <w:rsid w:val="00FD3AF7"/>
    <w:rsid w:val="00FD4253"/>
    <w:rsid w:val="00FD6AD8"/>
    <w:rsid w:val="00FE031B"/>
    <w:rsid w:val="00FE1F6A"/>
    <w:rsid w:val="00FE7192"/>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15:docId w15:val="{BA1C153E-5CCB-4039-BC17-9045387D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numPr>
        <w:ilvl w:val="1"/>
        <w:numId w:val="2"/>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
      </w:numPr>
      <w:spacing w:before="200" w:after="200" w:line="288" w:lineRule="auto"/>
      <w:outlineLvl w:val="3"/>
    </w:pPr>
    <w:rPr>
      <w:b/>
      <w:bCs/>
      <w:caps/>
      <w:szCs w:val="28"/>
    </w:rPr>
  </w:style>
  <w:style w:type="paragraph" w:styleId="Nadpis5">
    <w:name w:val="heading 5"/>
    <w:basedOn w:val="Normln"/>
    <w:next w:val="Normln"/>
    <w:qFormat/>
    <w:rsid w:val="00F53B55"/>
    <w:pPr>
      <w:keepNext/>
      <w:numPr>
        <w:numId w:val="3"/>
      </w:numPr>
      <w:tabs>
        <w:tab w:val="left" w:pos="1004"/>
      </w:tabs>
      <w:spacing w:before="240" w:after="120" w:line="288" w:lineRule="auto"/>
      <w:outlineLvl w:val="4"/>
    </w:pPr>
    <w:rPr>
      <w:b/>
      <w:bCs/>
      <w:iCs/>
      <w:szCs w:val="26"/>
    </w:rPr>
  </w:style>
  <w:style w:type="paragraph" w:styleId="Nadpis6">
    <w:name w:val="heading 6"/>
    <w:basedOn w:val="Normln"/>
    <w:next w:val="Normln"/>
    <w:qFormat/>
    <w:rsid w:val="00CE29BF"/>
    <w:pPr>
      <w:keepNext/>
      <w:numPr>
        <w:ilvl w:val="5"/>
        <w:numId w:val="2"/>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58004F"/>
    <w:pPr>
      <w:tabs>
        <w:tab w:val="left" w:pos="567"/>
        <w:tab w:val="right" w:leader="dot" w:pos="8505"/>
      </w:tabs>
      <w:spacing w:line="276" w:lineRule="auto"/>
      <w:ind w:right="397"/>
    </w:pPr>
    <w:rPr>
      <w:b/>
    </w:rPr>
  </w:style>
  <w:style w:type="paragraph" w:styleId="Obsah3">
    <w:name w:val="toc 3"/>
    <w:basedOn w:val="Normln"/>
    <w:next w:val="Normln"/>
    <w:autoRedefine/>
    <w:uiPriority w:val="39"/>
    <w:qFormat/>
    <w:rsid w:val="00CA54A1"/>
    <w:pPr>
      <w:tabs>
        <w:tab w:val="left" w:pos="851"/>
        <w:tab w:val="right" w:leader="dot" w:pos="8505"/>
      </w:tabs>
      <w:spacing w:line="276" w:lineRule="auto"/>
      <w:ind w:left="1021" w:right="397" w:hanging="851"/>
      <w:jc w:val="left"/>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uiPriority w:val="22"/>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paragraph" w:customStyle="1" w:styleId="HDPOdstavec">
    <w:name w:val="HDP_Odstavec"/>
    <w:basedOn w:val="Normln"/>
    <w:link w:val="HDPOdstavecChar"/>
    <w:qFormat/>
    <w:rsid w:val="003A4F9B"/>
    <w:pPr>
      <w:spacing w:before="60" w:after="60"/>
      <w:ind w:firstLine="340"/>
    </w:pPr>
  </w:style>
  <w:style w:type="character" w:customStyle="1" w:styleId="HDPOdstavecChar">
    <w:name w:val="HDP_Odstavec Char"/>
    <w:basedOn w:val="Standardnpsmoodstavce"/>
    <w:link w:val="HDPOdstavec"/>
    <w:rsid w:val="003A4F9B"/>
  </w:style>
  <w:style w:type="paragraph" w:customStyle="1" w:styleId="Normalodstavec">
    <w:name w:val="Normal odstavec"/>
    <w:basedOn w:val="Normln"/>
    <w:link w:val="NormalodstavecChar"/>
    <w:qFormat/>
    <w:rsid w:val="003F0C13"/>
    <w:pPr>
      <w:spacing w:after="120" w:line="276" w:lineRule="auto"/>
    </w:pPr>
  </w:style>
  <w:style w:type="paragraph" w:customStyle="1" w:styleId="Text">
    <w:name w:val="Text"/>
    <w:basedOn w:val="Normln"/>
    <w:rsid w:val="0049377B"/>
    <w:pPr>
      <w:spacing w:before="120"/>
      <w:ind w:firstLine="340"/>
    </w:pPr>
    <w:rPr>
      <w:rFonts w:cs="Arial"/>
      <w:sz w:val="24"/>
      <w:szCs w:val="24"/>
    </w:rPr>
  </w:style>
  <w:style w:type="character" w:customStyle="1" w:styleId="NormalodstavecChar">
    <w:name w:val="Normal odstavec Char"/>
    <w:basedOn w:val="Standardnpsmoodstavce"/>
    <w:link w:val="Normalodstavec"/>
    <w:rsid w:val="003F0C13"/>
  </w:style>
  <w:style w:type="paragraph" w:customStyle="1" w:styleId="Standa">
    <w:name w:val="Standa"/>
    <w:basedOn w:val="Normln"/>
    <w:link w:val="StandaChar"/>
    <w:qFormat/>
    <w:rsid w:val="0003081C"/>
    <w:pPr>
      <w:tabs>
        <w:tab w:val="left" w:pos="4111"/>
      </w:tabs>
      <w:spacing w:line="360" w:lineRule="auto"/>
      <w:ind w:firstLine="425"/>
    </w:pPr>
    <w:rPr>
      <w:rFonts w:ascii="Times New Roman" w:hAnsi="Times New Roman"/>
      <w:sz w:val="24"/>
      <w:szCs w:val="24"/>
    </w:rPr>
  </w:style>
  <w:style w:type="character" w:customStyle="1" w:styleId="StandaChar">
    <w:name w:val="Standa Char"/>
    <w:link w:val="Standa"/>
    <w:rsid w:val="0003081C"/>
    <w:rPr>
      <w:rFonts w:ascii="Times New Roman" w:hAnsi="Times New Roman"/>
      <w:sz w:val="24"/>
      <w:szCs w:val="24"/>
    </w:rPr>
  </w:style>
  <w:style w:type="paragraph" w:customStyle="1" w:styleId="l4">
    <w:name w:val="l4"/>
    <w:basedOn w:val="Normln"/>
    <w:rsid w:val="0003081C"/>
    <w:pPr>
      <w:spacing w:before="100" w:beforeAutospacing="1" w:after="100" w:afterAutospacing="1"/>
      <w:jc w:val="left"/>
    </w:pPr>
    <w:rPr>
      <w:rFonts w:ascii="Times New Roman" w:hAnsi="Times New Roman"/>
      <w:sz w:val="24"/>
      <w:szCs w:val="24"/>
    </w:rPr>
  </w:style>
  <w:style w:type="character" w:styleId="PromnnHTML">
    <w:name w:val="HTML Variable"/>
    <w:basedOn w:val="Standardnpsmoodstavce"/>
    <w:uiPriority w:val="99"/>
    <w:semiHidden/>
    <w:unhideWhenUsed/>
    <w:rsid w:val="0003081C"/>
    <w:rPr>
      <w:i/>
      <w:iCs/>
    </w:rPr>
  </w:style>
  <w:style w:type="paragraph" w:customStyle="1" w:styleId="l5">
    <w:name w:val="l5"/>
    <w:basedOn w:val="Normln"/>
    <w:rsid w:val="0003081C"/>
    <w:pPr>
      <w:spacing w:before="100" w:beforeAutospacing="1" w:after="100" w:afterAutospacing="1"/>
      <w:jc w:val="left"/>
    </w:pPr>
    <w:rPr>
      <w:rFonts w:ascii="Times New Roman" w:hAnsi="Times New Roman"/>
      <w:sz w:val="24"/>
      <w:szCs w:val="24"/>
    </w:rPr>
  </w:style>
  <w:style w:type="paragraph" w:customStyle="1" w:styleId="Vchoz">
    <w:name w:val="Výchozí"/>
    <w:rsid w:val="00EB173D"/>
    <w:pPr>
      <w:tabs>
        <w:tab w:val="left" w:pos="708"/>
      </w:tabs>
      <w:suppressAutoHyphens/>
      <w:spacing w:line="100" w:lineRule="atLeast"/>
      <w:jc w:val="both"/>
    </w:pPr>
    <w:rPr>
      <w:color w:val="00000A"/>
    </w:rPr>
  </w:style>
  <w:style w:type="paragraph" w:customStyle="1" w:styleId="Bntext">
    <w:name w:val="Běžný text"/>
    <w:basedOn w:val="Normln"/>
    <w:link w:val="BntextChar"/>
    <w:rsid w:val="00642801"/>
    <w:pPr>
      <w:widowControl w:val="0"/>
      <w:spacing w:before="60" w:after="60"/>
    </w:pPr>
    <w:rPr>
      <w:szCs w:val="24"/>
    </w:rPr>
  </w:style>
  <w:style w:type="character" w:customStyle="1" w:styleId="BntextChar">
    <w:name w:val="Běžný text Char"/>
    <w:link w:val="Bntext"/>
    <w:rsid w:val="00642801"/>
    <w:rPr>
      <w:szCs w:val="24"/>
    </w:rPr>
  </w:style>
  <w:style w:type="paragraph" w:styleId="Podnadpis">
    <w:name w:val="Subtitle"/>
    <w:basedOn w:val="Normln"/>
    <w:next w:val="Normln"/>
    <w:link w:val="PodnadpisChar"/>
    <w:uiPriority w:val="11"/>
    <w:qFormat/>
    <w:rsid w:val="00EC6F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dpisChar">
    <w:name w:val="Podnadpis Char"/>
    <w:basedOn w:val="Standardnpsmoodstavce"/>
    <w:link w:val="Podnadpis"/>
    <w:uiPriority w:val="11"/>
    <w:rsid w:val="00EC6FBB"/>
    <w:rPr>
      <w:rFonts w:asciiTheme="minorHAnsi" w:eastAsiaTheme="minorEastAsia" w:hAnsiTheme="minorHAnsi" w:cstheme="minorBidi"/>
      <w:color w:val="5A5A5A" w:themeColor="text1" w:themeTint="A5"/>
      <w:spacing w:val="15"/>
      <w:sz w:val="22"/>
      <w:szCs w:val="22"/>
    </w:rPr>
  </w:style>
  <w:style w:type="paragraph" w:customStyle="1" w:styleId="JVPVH-odstavec-normalni">
    <w:name w:val="JVPVH-odstavec-normalni"/>
    <w:link w:val="JVPVH-odstavec-normalniChar"/>
    <w:rsid w:val="00345B3B"/>
    <w:pPr>
      <w:spacing w:before="120"/>
      <w:jc w:val="both"/>
    </w:pPr>
    <w:rPr>
      <w:sz w:val="22"/>
    </w:rPr>
  </w:style>
  <w:style w:type="character" w:customStyle="1" w:styleId="JVPVH-odstavec-normalniChar">
    <w:name w:val="JVPVH-odstavec-normalni Char"/>
    <w:link w:val="JVPVH-odstavec-normalni"/>
    <w:locked/>
    <w:rsid w:val="00345B3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349531">
      <w:bodyDiv w:val="1"/>
      <w:marLeft w:val="0"/>
      <w:marRight w:val="0"/>
      <w:marTop w:val="0"/>
      <w:marBottom w:val="0"/>
      <w:divBdr>
        <w:top w:val="none" w:sz="0" w:space="0" w:color="auto"/>
        <w:left w:val="none" w:sz="0" w:space="0" w:color="auto"/>
        <w:bottom w:val="none" w:sz="0" w:space="0" w:color="auto"/>
        <w:right w:val="none" w:sz="0" w:space="0" w:color="auto"/>
      </w:divBdr>
      <w:divsChild>
        <w:div w:id="855726262">
          <w:marLeft w:val="0"/>
          <w:marRight w:val="0"/>
          <w:marTop w:val="0"/>
          <w:marBottom w:val="0"/>
          <w:divBdr>
            <w:top w:val="none" w:sz="0" w:space="0" w:color="auto"/>
            <w:left w:val="none" w:sz="0" w:space="0" w:color="auto"/>
            <w:bottom w:val="none" w:sz="0" w:space="0" w:color="auto"/>
            <w:right w:val="none" w:sz="0" w:space="0" w:color="auto"/>
          </w:divBdr>
        </w:div>
        <w:div w:id="1581253804">
          <w:marLeft w:val="0"/>
          <w:marRight w:val="0"/>
          <w:marTop w:val="0"/>
          <w:marBottom w:val="0"/>
          <w:divBdr>
            <w:top w:val="none" w:sz="0" w:space="0" w:color="auto"/>
            <w:left w:val="none" w:sz="0" w:space="0" w:color="auto"/>
            <w:bottom w:val="none" w:sz="0" w:space="0" w:color="auto"/>
            <w:right w:val="none" w:sz="0" w:space="0" w:color="auto"/>
          </w:divBdr>
        </w:div>
        <w:div w:id="1336372860">
          <w:marLeft w:val="0"/>
          <w:marRight w:val="0"/>
          <w:marTop w:val="0"/>
          <w:marBottom w:val="0"/>
          <w:divBdr>
            <w:top w:val="none" w:sz="0" w:space="0" w:color="auto"/>
            <w:left w:val="none" w:sz="0" w:space="0" w:color="auto"/>
            <w:bottom w:val="none" w:sz="0" w:space="0" w:color="auto"/>
            <w:right w:val="none" w:sz="0" w:space="0" w:color="auto"/>
          </w:divBdr>
        </w:div>
        <w:div w:id="833910416">
          <w:marLeft w:val="0"/>
          <w:marRight w:val="0"/>
          <w:marTop w:val="0"/>
          <w:marBottom w:val="0"/>
          <w:divBdr>
            <w:top w:val="none" w:sz="0" w:space="0" w:color="auto"/>
            <w:left w:val="none" w:sz="0" w:space="0" w:color="auto"/>
            <w:bottom w:val="none" w:sz="0" w:space="0" w:color="auto"/>
            <w:right w:val="none" w:sz="0" w:space="0" w:color="auto"/>
          </w:divBdr>
        </w:div>
        <w:div w:id="211817782">
          <w:marLeft w:val="0"/>
          <w:marRight w:val="0"/>
          <w:marTop w:val="0"/>
          <w:marBottom w:val="0"/>
          <w:divBdr>
            <w:top w:val="none" w:sz="0" w:space="0" w:color="auto"/>
            <w:left w:val="none" w:sz="0" w:space="0" w:color="auto"/>
            <w:bottom w:val="none" w:sz="0" w:space="0" w:color="auto"/>
            <w:right w:val="none" w:sz="0" w:space="0" w:color="auto"/>
          </w:divBdr>
        </w:div>
        <w:div w:id="1133248843">
          <w:marLeft w:val="0"/>
          <w:marRight w:val="0"/>
          <w:marTop w:val="0"/>
          <w:marBottom w:val="0"/>
          <w:divBdr>
            <w:top w:val="none" w:sz="0" w:space="0" w:color="auto"/>
            <w:left w:val="none" w:sz="0" w:space="0" w:color="auto"/>
            <w:bottom w:val="none" w:sz="0" w:space="0" w:color="auto"/>
            <w:right w:val="none" w:sz="0" w:space="0" w:color="auto"/>
          </w:divBdr>
        </w:div>
        <w:div w:id="896429961">
          <w:marLeft w:val="0"/>
          <w:marRight w:val="0"/>
          <w:marTop w:val="0"/>
          <w:marBottom w:val="0"/>
          <w:divBdr>
            <w:top w:val="none" w:sz="0" w:space="0" w:color="auto"/>
            <w:left w:val="none" w:sz="0" w:space="0" w:color="auto"/>
            <w:bottom w:val="none" w:sz="0" w:space="0" w:color="auto"/>
            <w:right w:val="none" w:sz="0" w:space="0" w:color="auto"/>
          </w:divBdr>
        </w:div>
        <w:div w:id="309093546">
          <w:marLeft w:val="0"/>
          <w:marRight w:val="0"/>
          <w:marTop w:val="0"/>
          <w:marBottom w:val="0"/>
          <w:divBdr>
            <w:top w:val="none" w:sz="0" w:space="0" w:color="auto"/>
            <w:left w:val="none" w:sz="0" w:space="0" w:color="auto"/>
            <w:bottom w:val="none" w:sz="0" w:space="0" w:color="auto"/>
            <w:right w:val="none" w:sz="0" w:space="0" w:color="auto"/>
          </w:divBdr>
        </w:div>
        <w:div w:id="21828058">
          <w:marLeft w:val="0"/>
          <w:marRight w:val="0"/>
          <w:marTop w:val="0"/>
          <w:marBottom w:val="0"/>
          <w:divBdr>
            <w:top w:val="none" w:sz="0" w:space="0" w:color="auto"/>
            <w:left w:val="none" w:sz="0" w:space="0" w:color="auto"/>
            <w:bottom w:val="none" w:sz="0" w:space="0" w:color="auto"/>
            <w:right w:val="none" w:sz="0" w:space="0" w:color="auto"/>
          </w:divBdr>
        </w:div>
        <w:div w:id="1634290466">
          <w:marLeft w:val="0"/>
          <w:marRight w:val="0"/>
          <w:marTop w:val="0"/>
          <w:marBottom w:val="0"/>
          <w:divBdr>
            <w:top w:val="none" w:sz="0" w:space="0" w:color="auto"/>
            <w:left w:val="none" w:sz="0" w:space="0" w:color="auto"/>
            <w:bottom w:val="none" w:sz="0" w:space="0" w:color="auto"/>
            <w:right w:val="none" w:sz="0" w:space="0" w:color="auto"/>
          </w:divBdr>
        </w:div>
        <w:div w:id="65149285">
          <w:marLeft w:val="0"/>
          <w:marRight w:val="0"/>
          <w:marTop w:val="0"/>
          <w:marBottom w:val="0"/>
          <w:divBdr>
            <w:top w:val="none" w:sz="0" w:space="0" w:color="auto"/>
            <w:left w:val="none" w:sz="0" w:space="0" w:color="auto"/>
            <w:bottom w:val="none" w:sz="0" w:space="0" w:color="auto"/>
            <w:right w:val="none" w:sz="0" w:space="0" w:color="auto"/>
          </w:divBdr>
        </w:div>
        <w:div w:id="1383669942">
          <w:marLeft w:val="0"/>
          <w:marRight w:val="0"/>
          <w:marTop w:val="0"/>
          <w:marBottom w:val="0"/>
          <w:divBdr>
            <w:top w:val="none" w:sz="0" w:space="0" w:color="auto"/>
            <w:left w:val="none" w:sz="0" w:space="0" w:color="auto"/>
            <w:bottom w:val="none" w:sz="0" w:space="0" w:color="auto"/>
            <w:right w:val="none" w:sz="0" w:space="0" w:color="auto"/>
          </w:divBdr>
        </w:div>
        <w:div w:id="2118863887">
          <w:marLeft w:val="0"/>
          <w:marRight w:val="0"/>
          <w:marTop w:val="0"/>
          <w:marBottom w:val="0"/>
          <w:divBdr>
            <w:top w:val="none" w:sz="0" w:space="0" w:color="auto"/>
            <w:left w:val="none" w:sz="0" w:space="0" w:color="auto"/>
            <w:bottom w:val="none" w:sz="0" w:space="0" w:color="auto"/>
            <w:right w:val="none" w:sz="0" w:space="0" w:color="auto"/>
          </w:divBdr>
        </w:div>
        <w:div w:id="1995453850">
          <w:marLeft w:val="0"/>
          <w:marRight w:val="0"/>
          <w:marTop w:val="0"/>
          <w:marBottom w:val="0"/>
          <w:divBdr>
            <w:top w:val="none" w:sz="0" w:space="0" w:color="auto"/>
            <w:left w:val="none" w:sz="0" w:space="0" w:color="auto"/>
            <w:bottom w:val="none" w:sz="0" w:space="0" w:color="auto"/>
            <w:right w:val="none" w:sz="0" w:space="0" w:color="auto"/>
          </w:divBdr>
        </w:div>
        <w:div w:id="1834299045">
          <w:marLeft w:val="0"/>
          <w:marRight w:val="0"/>
          <w:marTop w:val="0"/>
          <w:marBottom w:val="0"/>
          <w:divBdr>
            <w:top w:val="none" w:sz="0" w:space="0" w:color="auto"/>
            <w:left w:val="none" w:sz="0" w:space="0" w:color="auto"/>
            <w:bottom w:val="none" w:sz="0" w:space="0" w:color="auto"/>
            <w:right w:val="none" w:sz="0" w:space="0" w:color="auto"/>
          </w:divBdr>
        </w:div>
        <w:div w:id="1987589219">
          <w:marLeft w:val="0"/>
          <w:marRight w:val="0"/>
          <w:marTop w:val="0"/>
          <w:marBottom w:val="0"/>
          <w:divBdr>
            <w:top w:val="none" w:sz="0" w:space="0" w:color="auto"/>
            <w:left w:val="none" w:sz="0" w:space="0" w:color="auto"/>
            <w:bottom w:val="none" w:sz="0" w:space="0" w:color="auto"/>
            <w:right w:val="none" w:sz="0" w:space="0" w:color="auto"/>
          </w:divBdr>
        </w:div>
        <w:div w:id="1506360919">
          <w:marLeft w:val="0"/>
          <w:marRight w:val="0"/>
          <w:marTop w:val="0"/>
          <w:marBottom w:val="0"/>
          <w:divBdr>
            <w:top w:val="none" w:sz="0" w:space="0" w:color="auto"/>
            <w:left w:val="none" w:sz="0" w:space="0" w:color="auto"/>
            <w:bottom w:val="none" w:sz="0" w:space="0" w:color="auto"/>
            <w:right w:val="none" w:sz="0" w:space="0" w:color="auto"/>
          </w:divBdr>
        </w:div>
        <w:div w:id="423452130">
          <w:marLeft w:val="0"/>
          <w:marRight w:val="0"/>
          <w:marTop w:val="0"/>
          <w:marBottom w:val="0"/>
          <w:divBdr>
            <w:top w:val="none" w:sz="0" w:space="0" w:color="auto"/>
            <w:left w:val="none" w:sz="0" w:space="0" w:color="auto"/>
            <w:bottom w:val="none" w:sz="0" w:space="0" w:color="auto"/>
            <w:right w:val="none" w:sz="0" w:space="0" w:color="auto"/>
          </w:divBdr>
        </w:div>
        <w:div w:id="1522233945">
          <w:marLeft w:val="0"/>
          <w:marRight w:val="0"/>
          <w:marTop w:val="0"/>
          <w:marBottom w:val="0"/>
          <w:divBdr>
            <w:top w:val="none" w:sz="0" w:space="0" w:color="auto"/>
            <w:left w:val="none" w:sz="0" w:space="0" w:color="auto"/>
            <w:bottom w:val="none" w:sz="0" w:space="0" w:color="auto"/>
            <w:right w:val="none" w:sz="0" w:space="0" w:color="auto"/>
          </w:divBdr>
        </w:div>
        <w:div w:id="1687124996">
          <w:marLeft w:val="0"/>
          <w:marRight w:val="0"/>
          <w:marTop w:val="0"/>
          <w:marBottom w:val="0"/>
          <w:divBdr>
            <w:top w:val="none" w:sz="0" w:space="0" w:color="auto"/>
            <w:left w:val="none" w:sz="0" w:space="0" w:color="auto"/>
            <w:bottom w:val="none" w:sz="0" w:space="0" w:color="auto"/>
            <w:right w:val="none" w:sz="0" w:space="0" w:color="auto"/>
          </w:divBdr>
        </w:div>
        <w:div w:id="1471289614">
          <w:marLeft w:val="0"/>
          <w:marRight w:val="0"/>
          <w:marTop w:val="0"/>
          <w:marBottom w:val="0"/>
          <w:divBdr>
            <w:top w:val="none" w:sz="0" w:space="0" w:color="auto"/>
            <w:left w:val="none" w:sz="0" w:space="0" w:color="auto"/>
            <w:bottom w:val="none" w:sz="0" w:space="0" w:color="auto"/>
            <w:right w:val="none" w:sz="0" w:space="0" w:color="auto"/>
          </w:divBdr>
        </w:div>
        <w:div w:id="1104031422">
          <w:marLeft w:val="0"/>
          <w:marRight w:val="0"/>
          <w:marTop w:val="0"/>
          <w:marBottom w:val="0"/>
          <w:divBdr>
            <w:top w:val="none" w:sz="0" w:space="0" w:color="auto"/>
            <w:left w:val="none" w:sz="0" w:space="0" w:color="auto"/>
            <w:bottom w:val="none" w:sz="0" w:space="0" w:color="auto"/>
            <w:right w:val="none" w:sz="0" w:space="0" w:color="auto"/>
          </w:divBdr>
        </w:div>
        <w:div w:id="1151213845">
          <w:marLeft w:val="0"/>
          <w:marRight w:val="0"/>
          <w:marTop w:val="0"/>
          <w:marBottom w:val="0"/>
          <w:divBdr>
            <w:top w:val="none" w:sz="0" w:space="0" w:color="auto"/>
            <w:left w:val="none" w:sz="0" w:space="0" w:color="auto"/>
            <w:bottom w:val="none" w:sz="0" w:space="0" w:color="auto"/>
            <w:right w:val="none" w:sz="0" w:space="0" w:color="auto"/>
          </w:divBdr>
        </w:div>
        <w:div w:id="748574590">
          <w:marLeft w:val="0"/>
          <w:marRight w:val="0"/>
          <w:marTop w:val="0"/>
          <w:marBottom w:val="0"/>
          <w:divBdr>
            <w:top w:val="none" w:sz="0" w:space="0" w:color="auto"/>
            <w:left w:val="none" w:sz="0" w:space="0" w:color="auto"/>
            <w:bottom w:val="none" w:sz="0" w:space="0" w:color="auto"/>
            <w:right w:val="none" w:sz="0" w:space="0" w:color="auto"/>
          </w:divBdr>
        </w:div>
        <w:div w:id="418137926">
          <w:marLeft w:val="0"/>
          <w:marRight w:val="0"/>
          <w:marTop w:val="0"/>
          <w:marBottom w:val="0"/>
          <w:divBdr>
            <w:top w:val="none" w:sz="0" w:space="0" w:color="auto"/>
            <w:left w:val="none" w:sz="0" w:space="0" w:color="auto"/>
            <w:bottom w:val="none" w:sz="0" w:space="0" w:color="auto"/>
            <w:right w:val="none" w:sz="0" w:space="0" w:color="auto"/>
          </w:divBdr>
        </w:div>
        <w:div w:id="1972320700">
          <w:marLeft w:val="0"/>
          <w:marRight w:val="0"/>
          <w:marTop w:val="0"/>
          <w:marBottom w:val="0"/>
          <w:divBdr>
            <w:top w:val="none" w:sz="0" w:space="0" w:color="auto"/>
            <w:left w:val="none" w:sz="0" w:space="0" w:color="auto"/>
            <w:bottom w:val="none" w:sz="0" w:space="0" w:color="auto"/>
            <w:right w:val="none" w:sz="0" w:space="0" w:color="auto"/>
          </w:divBdr>
        </w:div>
        <w:div w:id="57094185">
          <w:marLeft w:val="0"/>
          <w:marRight w:val="0"/>
          <w:marTop w:val="0"/>
          <w:marBottom w:val="0"/>
          <w:divBdr>
            <w:top w:val="none" w:sz="0" w:space="0" w:color="auto"/>
            <w:left w:val="none" w:sz="0" w:space="0" w:color="auto"/>
            <w:bottom w:val="none" w:sz="0" w:space="0" w:color="auto"/>
            <w:right w:val="none" w:sz="0" w:space="0" w:color="auto"/>
          </w:divBdr>
        </w:div>
      </w:divsChild>
    </w:div>
    <w:div w:id="1328708720">
      <w:bodyDiv w:val="1"/>
      <w:marLeft w:val="0"/>
      <w:marRight w:val="0"/>
      <w:marTop w:val="0"/>
      <w:marBottom w:val="0"/>
      <w:divBdr>
        <w:top w:val="none" w:sz="0" w:space="0" w:color="auto"/>
        <w:left w:val="none" w:sz="0" w:space="0" w:color="auto"/>
        <w:bottom w:val="none" w:sz="0" w:space="0" w:color="auto"/>
        <w:right w:val="none" w:sz="0" w:space="0" w:color="auto"/>
      </w:divBdr>
    </w:div>
    <w:div w:id="1339235233">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9740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5DE37A2D1CFD4A46A48D36695107A901"/>
        <w:category>
          <w:name w:val="Obecné"/>
          <w:gallery w:val="placeholder"/>
        </w:category>
        <w:types>
          <w:type w:val="bbPlcHdr"/>
        </w:types>
        <w:behaviors>
          <w:behavior w:val="content"/>
        </w:behaviors>
        <w:guid w:val="{A76ECC3B-4BC8-4960-A916-57471F922C09}"/>
      </w:docPartPr>
      <w:docPartBody>
        <w:p w:rsidR="00843204" w:rsidRDefault="00130B10" w:rsidP="00130B10">
          <w:pPr>
            <w:pStyle w:val="5DE37A2D1CFD4A46A48D36695107A901"/>
          </w:pPr>
          <w:r w:rsidRPr="00F81B53">
            <w:rPr>
              <w:bCs/>
              <w:color w:val="000000" w:themeColor="text1"/>
              <w:sz w:val="30"/>
              <w:szCs w:val="30"/>
            </w:rPr>
            <w:t xml:space="preserve"> </w:t>
          </w:r>
        </w:p>
      </w:docPartBody>
    </w:docPart>
    <w:docPart>
      <w:docPartPr>
        <w:name w:val="1C77A240C5CA431FAFBE31E5CBC409B4"/>
        <w:category>
          <w:name w:val="Obecné"/>
          <w:gallery w:val="placeholder"/>
        </w:category>
        <w:types>
          <w:type w:val="bbPlcHdr"/>
        </w:types>
        <w:behaviors>
          <w:behavior w:val="content"/>
        </w:behaviors>
        <w:guid w:val="{1BDF2ED9-2B81-4677-BEB8-A6DC46C1C29A}"/>
      </w:docPartPr>
      <w:docPartBody>
        <w:p w:rsidR="008A05C4" w:rsidRDefault="008A05C4" w:rsidP="008A05C4">
          <w:pPr>
            <w:pStyle w:val="1C77A240C5CA431FAFBE31E5CBC409B4"/>
          </w:pPr>
          <w:r w:rsidRPr="00AA14F6">
            <w:rPr>
              <w:b/>
              <w:caps/>
              <w:color w:val="000000" w:themeColor="text1"/>
              <w:sz w:val="30"/>
              <w:szCs w:val="30"/>
            </w:rPr>
            <w:t xml:space="preserve"> </w:t>
          </w:r>
        </w:p>
      </w:docPartBody>
    </w:docPart>
    <w:docPart>
      <w:docPartPr>
        <w:name w:val="D497368061774771A50B8D788788421C"/>
        <w:category>
          <w:name w:val="Obecné"/>
          <w:gallery w:val="placeholder"/>
        </w:category>
        <w:types>
          <w:type w:val="bbPlcHdr"/>
        </w:types>
        <w:behaviors>
          <w:behavior w:val="content"/>
        </w:behaviors>
        <w:guid w:val="{31601AD9-A900-4CD3-94E8-0D0CFF53B952}"/>
      </w:docPartPr>
      <w:docPartBody>
        <w:p w:rsidR="008A05C4" w:rsidRDefault="008A05C4" w:rsidP="008A05C4">
          <w:pPr>
            <w:pStyle w:val="D497368061774771A50B8D788788421C"/>
          </w:pPr>
          <w:r w:rsidRPr="00F81B53">
            <w:rPr>
              <w:color w:val="000000" w:themeColor="text1"/>
            </w:rPr>
            <w:t xml:space="preserve"> </w:t>
          </w:r>
        </w:p>
      </w:docPartBody>
    </w:docPart>
    <w:docPart>
      <w:docPartPr>
        <w:name w:val="C083A972495947568C46774A037B540C"/>
        <w:category>
          <w:name w:val="Obecné"/>
          <w:gallery w:val="placeholder"/>
        </w:category>
        <w:types>
          <w:type w:val="bbPlcHdr"/>
        </w:types>
        <w:behaviors>
          <w:behavior w:val="content"/>
        </w:behaviors>
        <w:guid w:val="{1B52D6AE-DEE5-4DB9-8F12-FDC0423E198F}"/>
      </w:docPartPr>
      <w:docPartBody>
        <w:p w:rsidR="008A05C4" w:rsidRDefault="008A05C4" w:rsidP="008A05C4">
          <w:pPr>
            <w:pStyle w:val="C083A972495947568C46774A037B540C"/>
          </w:pPr>
          <w:r w:rsidRPr="00F81B53">
            <w:rPr>
              <w:b/>
              <w:color w:val="000000" w:themeColor="text1"/>
              <w:sz w:val="24"/>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B0FEA"/>
    <w:rsid w:val="000F5151"/>
    <w:rsid w:val="001227DF"/>
    <w:rsid w:val="00130B10"/>
    <w:rsid w:val="001571A9"/>
    <w:rsid w:val="00205F9C"/>
    <w:rsid w:val="00216FF3"/>
    <w:rsid w:val="002615C8"/>
    <w:rsid w:val="00290981"/>
    <w:rsid w:val="0029444C"/>
    <w:rsid w:val="002A1B07"/>
    <w:rsid w:val="002B60F4"/>
    <w:rsid w:val="003915D8"/>
    <w:rsid w:val="003A75D0"/>
    <w:rsid w:val="003C6388"/>
    <w:rsid w:val="003E1285"/>
    <w:rsid w:val="00415E84"/>
    <w:rsid w:val="00473ECA"/>
    <w:rsid w:val="004F4720"/>
    <w:rsid w:val="00506488"/>
    <w:rsid w:val="005A6DD6"/>
    <w:rsid w:val="005F0742"/>
    <w:rsid w:val="00624961"/>
    <w:rsid w:val="006274C6"/>
    <w:rsid w:val="00634106"/>
    <w:rsid w:val="00651F08"/>
    <w:rsid w:val="006845A5"/>
    <w:rsid w:val="006A0CF7"/>
    <w:rsid w:val="006C2E18"/>
    <w:rsid w:val="00701220"/>
    <w:rsid w:val="007231B2"/>
    <w:rsid w:val="0075105A"/>
    <w:rsid w:val="0080151D"/>
    <w:rsid w:val="00833ADC"/>
    <w:rsid w:val="00843204"/>
    <w:rsid w:val="008649CD"/>
    <w:rsid w:val="008A05C4"/>
    <w:rsid w:val="008B6E63"/>
    <w:rsid w:val="008C765C"/>
    <w:rsid w:val="009068F1"/>
    <w:rsid w:val="009179A2"/>
    <w:rsid w:val="00930776"/>
    <w:rsid w:val="00930D8E"/>
    <w:rsid w:val="00933783"/>
    <w:rsid w:val="00992DC5"/>
    <w:rsid w:val="009B45BF"/>
    <w:rsid w:val="009C601C"/>
    <w:rsid w:val="009D5B11"/>
    <w:rsid w:val="009E4ABE"/>
    <w:rsid w:val="00A2046A"/>
    <w:rsid w:val="00A732AF"/>
    <w:rsid w:val="00A808F6"/>
    <w:rsid w:val="00A96A31"/>
    <w:rsid w:val="00A97ACE"/>
    <w:rsid w:val="00AA5B36"/>
    <w:rsid w:val="00B227C6"/>
    <w:rsid w:val="00B408E1"/>
    <w:rsid w:val="00BD4F13"/>
    <w:rsid w:val="00BF5815"/>
    <w:rsid w:val="00C02180"/>
    <w:rsid w:val="00C053F5"/>
    <w:rsid w:val="00C10AD9"/>
    <w:rsid w:val="00C22723"/>
    <w:rsid w:val="00C37CD9"/>
    <w:rsid w:val="00C60556"/>
    <w:rsid w:val="00C67E0C"/>
    <w:rsid w:val="00C849EC"/>
    <w:rsid w:val="00CC7509"/>
    <w:rsid w:val="00CD4DC2"/>
    <w:rsid w:val="00D52E48"/>
    <w:rsid w:val="00D912AC"/>
    <w:rsid w:val="00D96E92"/>
    <w:rsid w:val="00E32A7D"/>
    <w:rsid w:val="00E364A5"/>
    <w:rsid w:val="00E520F5"/>
    <w:rsid w:val="00E603DD"/>
    <w:rsid w:val="00E9604C"/>
    <w:rsid w:val="00ED2E37"/>
    <w:rsid w:val="00EF174F"/>
    <w:rsid w:val="00F90F5E"/>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B10"/>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1C77A240C5CA431FAFBE31E5CBC409B4">
    <w:name w:val="1C77A240C5CA431FAFBE31E5CBC409B4"/>
    <w:rsid w:val="008A05C4"/>
    <w:pPr>
      <w:spacing w:after="160" w:line="259" w:lineRule="auto"/>
    </w:pPr>
  </w:style>
  <w:style w:type="paragraph" w:customStyle="1" w:styleId="D497368061774771A50B8D788788421C">
    <w:name w:val="D497368061774771A50B8D788788421C"/>
    <w:rsid w:val="008A05C4"/>
    <w:pPr>
      <w:spacing w:after="160" w:line="259" w:lineRule="auto"/>
    </w:pPr>
  </w:style>
  <w:style w:type="paragraph" w:customStyle="1" w:styleId="C083A972495947568C46774A037B540C">
    <w:name w:val="C083A972495947568C46774A037B540C"/>
    <w:rsid w:val="008A05C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80907-D3BC-46D2-8950-1DEBBCB74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Template>
  <TotalTime>300</TotalTime>
  <Pages>8</Pages>
  <Words>2117</Words>
  <Characters>14152</Characters>
  <Application>Microsoft Office Word</Application>
  <DocSecurity>0</DocSecurity>
  <Lines>117</Lines>
  <Paragraphs>32</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16237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Műnsterová, Zuzana</cp:lastModifiedBy>
  <cp:revision>12</cp:revision>
  <cp:lastPrinted>2019-06-24T03:31:00Z</cp:lastPrinted>
  <dcterms:created xsi:type="dcterms:W3CDTF">2019-04-03T10:53:00Z</dcterms:created>
  <dcterms:modified xsi:type="dcterms:W3CDTF">2019-06-24T03:47:00Z</dcterms:modified>
</cp:coreProperties>
</file>